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F1EFFB" w14:textId="77777777" w:rsidR="00651C80" w:rsidRPr="00BA010E" w:rsidRDefault="00651C80" w:rsidP="00BA010E">
      <w:pPr>
        <w:spacing w:line="288" w:lineRule="auto"/>
        <w:rPr>
          <w:rFonts w:ascii="Arial" w:hAnsi="Arial"/>
          <w:color w:val="28313F" w:themeColor="text1"/>
          <w:sz w:val="21"/>
          <w:szCs w:val="21"/>
        </w:rPr>
      </w:pPr>
      <w:r w:rsidRPr="00BA010E">
        <w:rPr>
          <w:rFonts w:ascii="Arial" w:hAnsi="Arial"/>
          <w:color w:val="28313F" w:themeColor="text1"/>
          <w:sz w:val="21"/>
          <w:szCs w:val="21"/>
        </w:rPr>
        <w:t>Presseinformation</w:t>
      </w:r>
    </w:p>
    <w:p w14:paraId="3F9033C5" w14:textId="77777777" w:rsidR="00651C80" w:rsidRPr="00BA010E" w:rsidRDefault="00651C80" w:rsidP="00BA010E">
      <w:pPr>
        <w:spacing w:line="288" w:lineRule="auto"/>
        <w:rPr>
          <w:rFonts w:ascii="Arial" w:hAnsi="Arial"/>
          <w:color w:val="28313F" w:themeColor="text1"/>
          <w:sz w:val="21"/>
          <w:szCs w:val="21"/>
        </w:rPr>
      </w:pPr>
      <w:r w:rsidRPr="00BA010E">
        <w:rPr>
          <w:rFonts w:ascii="Arial" w:hAnsi="Arial"/>
          <w:color w:val="28313F" w:themeColor="text1"/>
          <w:sz w:val="21"/>
          <w:szCs w:val="21"/>
        </w:rPr>
        <w:tab/>
      </w:r>
    </w:p>
    <w:p w14:paraId="1A1EE044" w14:textId="5FE4E855" w:rsidR="00651C80" w:rsidRPr="00BA010E" w:rsidRDefault="00651C80" w:rsidP="00BA010E">
      <w:pPr>
        <w:spacing w:line="288" w:lineRule="auto"/>
        <w:rPr>
          <w:rFonts w:ascii="Arial" w:hAnsi="Arial"/>
          <w:color w:val="28313F" w:themeColor="text1"/>
          <w:szCs w:val="20"/>
        </w:rPr>
      </w:pPr>
      <w:r w:rsidRPr="00BA010E">
        <w:rPr>
          <w:rFonts w:ascii="Arial" w:hAnsi="Arial"/>
          <w:color w:val="28313F" w:themeColor="text1"/>
          <w:szCs w:val="20"/>
        </w:rPr>
        <w:t xml:space="preserve">Bellenberg, </w:t>
      </w:r>
      <w:r w:rsidR="00EA0DE3" w:rsidRPr="00BA010E">
        <w:rPr>
          <w:rFonts w:ascii="Arial" w:hAnsi="Arial"/>
          <w:color w:val="28313F" w:themeColor="text1"/>
          <w:szCs w:val="20"/>
        </w:rPr>
        <w:t>2</w:t>
      </w:r>
      <w:r w:rsidR="00F951B1">
        <w:rPr>
          <w:rFonts w:ascii="Arial" w:hAnsi="Arial"/>
          <w:color w:val="28313F" w:themeColor="text1"/>
          <w:szCs w:val="20"/>
        </w:rPr>
        <w:t>9</w:t>
      </w:r>
      <w:r w:rsidRPr="00BA010E">
        <w:rPr>
          <w:rFonts w:ascii="Arial" w:hAnsi="Arial"/>
          <w:color w:val="28313F" w:themeColor="text1"/>
          <w:szCs w:val="20"/>
        </w:rPr>
        <w:t>.</w:t>
      </w:r>
      <w:r w:rsidR="00BC4044" w:rsidRPr="00BA010E">
        <w:rPr>
          <w:rFonts w:ascii="Arial" w:hAnsi="Arial"/>
          <w:color w:val="28313F" w:themeColor="text1"/>
          <w:szCs w:val="20"/>
        </w:rPr>
        <w:t xml:space="preserve"> </w:t>
      </w:r>
      <w:r w:rsidR="00561801" w:rsidRPr="00BA010E">
        <w:rPr>
          <w:rFonts w:ascii="Arial" w:hAnsi="Arial"/>
          <w:color w:val="28313F" w:themeColor="text1"/>
          <w:szCs w:val="20"/>
        </w:rPr>
        <w:t>September</w:t>
      </w:r>
      <w:r w:rsidR="000D63F4" w:rsidRPr="00BA010E">
        <w:rPr>
          <w:rFonts w:ascii="Arial" w:hAnsi="Arial"/>
          <w:color w:val="28313F" w:themeColor="text1"/>
          <w:szCs w:val="20"/>
        </w:rPr>
        <w:t xml:space="preserve"> 202</w:t>
      </w:r>
      <w:r w:rsidR="00EA0DE3" w:rsidRPr="00BA010E">
        <w:rPr>
          <w:rFonts w:ascii="Arial" w:hAnsi="Arial"/>
          <w:color w:val="28313F" w:themeColor="text1"/>
          <w:szCs w:val="20"/>
        </w:rPr>
        <w:t>6</w:t>
      </w:r>
    </w:p>
    <w:p w14:paraId="31C1FB37" w14:textId="77777777" w:rsidR="00133CED" w:rsidRPr="00BA010E" w:rsidRDefault="00133CED" w:rsidP="00BA010E">
      <w:pPr>
        <w:spacing w:line="288" w:lineRule="auto"/>
        <w:rPr>
          <w:rFonts w:ascii="Arial" w:hAnsi="Arial"/>
          <w:color w:val="28313F" w:themeColor="text1"/>
        </w:rPr>
      </w:pPr>
    </w:p>
    <w:p w14:paraId="63CC1622" w14:textId="56898A0C" w:rsidR="00133CED" w:rsidRPr="00BA010E" w:rsidRDefault="00EA0DE3" w:rsidP="00BA010E">
      <w:pPr>
        <w:spacing w:line="288" w:lineRule="auto"/>
        <w:rPr>
          <w:rFonts w:ascii="Arial" w:hAnsi="Arial"/>
          <w:i/>
          <w:iCs/>
          <w:color w:val="28313F" w:themeColor="text1"/>
          <w:u w:val="single"/>
        </w:rPr>
      </w:pPr>
      <w:r w:rsidRPr="00BA010E">
        <w:rPr>
          <w:rFonts w:ascii="Arial" w:hAnsi="Arial"/>
          <w:i/>
          <w:iCs/>
          <w:color w:val="28313F" w:themeColor="text1"/>
          <w:u w:val="single"/>
        </w:rPr>
        <w:t>EuroTier</w:t>
      </w:r>
      <w:r w:rsidR="00133CED" w:rsidRPr="00BA010E">
        <w:rPr>
          <w:rFonts w:ascii="Arial" w:hAnsi="Arial"/>
          <w:i/>
          <w:iCs/>
          <w:color w:val="28313F" w:themeColor="text1"/>
          <w:u w:val="single"/>
        </w:rPr>
        <w:t xml:space="preserve"> – </w:t>
      </w:r>
      <w:r w:rsidRPr="00BA010E">
        <w:rPr>
          <w:rFonts w:ascii="Arial" w:hAnsi="Arial"/>
          <w:i/>
          <w:iCs/>
          <w:color w:val="28313F" w:themeColor="text1"/>
          <w:u w:val="single"/>
        </w:rPr>
        <w:t>10</w:t>
      </w:r>
      <w:r w:rsidR="00133CED" w:rsidRPr="00BA010E">
        <w:rPr>
          <w:rFonts w:ascii="Arial" w:hAnsi="Arial"/>
          <w:i/>
          <w:iCs/>
          <w:color w:val="28313F" w:themeColor="text1"/>
          <w:u w:val="single"/>
        </w:rPr>
        <w:t xml:space="preserve">. bis </w:t>
      </w:r>
      <w:r w:rsidR="007A2154" w:rsidRPr="00BA010E">
        <w:rPr>
          <w:rFonts w:ascii="Arial" w:hAnsi="Arial"/>
          <w:i/>
          <w:iCs/>
          <w:color w:val="28313F" w:themeColor="text1"/>
          <w:u w:val="single"/>
        </w:rPr>
        <w:t>1</w:t>
      </w:r>
      <w:r w:rsidRPr="00BA010E">
        <w:rPr>
          <w:rFonts w:ascii="Arial" w:hAnsi="Arial"/>
          <w:i/>
          <w:iCs/>
          <w:color w:val="28313F" w:themeColor="text1"/>
          <w:u w:val="single"/>
        </w:rPr>
        <w:t>3</w:t>
      </w:r>
      <w:r w:rsidR="00133CED" w:rsidRPr="00BA010E">
        <w:rPr>
          <w:rFonts w:ascii="Arial" w:hAnsi="Arial"/>
          <w:i/>
          <w:iCs/>
          <w:color w:val="28313F" w:themeColor="text1"/>
          <w:u w:val="single"/>
        </w:rPr>
        <w:t xml:space="preserve">. November </w:t>
      </w:r>
      <w:r w:rsidR="00AA229B" w:rsidRPr="00BA010E">
        <w:rPr>
          <w:rFonts w:ascii="Arial" w:hAnsi="Arial"/>
          <w:i/>
          <w:iCs/>
          <w:color w:val="28313F" w:themeColor="text1"/>
          <w:u w:val="single"/>
        </w:rPr>
        <w:t>202</w:t>
      </w:r>
      <w:r w:rsidRPr="00BA010E">
        <w:rPr>
          <w:rFonts w:ascii="Arial" w:hAnsi="Arial"/>
          <w:i/>
          <w:iCs/>
          <w:color w:val="28313F" w:themeColor="text1"/>
          <w:u w:val="single"/>
        </w:rPr>
        <w:t>6</w:t>
      </w:r>
      <w:r w:rsidR="00AA229B" w:rsidRPr="00BA010E">
        <w:rPr>
          <w:rFonts w:ascii="Arial" w:hAnsi="Arial"/>
          <w:i/>
          <w:iCs/>
          <w:color w:val="28313F" w:themeColor="text1"/>
          <w:u w:val="single"/>
        </w:rPr>
        <w:t xml:space="preserve"> </w:t>
      </w:r>
      <w:r w:rsidR="00133CED" w:rsidRPr="00BA010E">
        <w:rPr>
          <w:rFonts w:ascii="Arial" w:hAnsi="Arial"/>
          <w:i/>
          <w:iCs/>
          <w:color w:val="28313F" w:themeColor="text1"/>
          <w:u w:val="single"/>
        </w:rPr>
        <w:t xml:space="preserve">– Hannover – Halle </w:t>
      </w:r>
      <w:r w:rsidRPr="00BA010E">
        <w:rPr>
          <w:rFonts w:ascii="Arial" w:hAnsi="Arial"/>
          <w:i/>
          <w:iCs/>
          <w:color w:val="28313F" w:themeColor="text1"/>
          <w:u w:val="single"/>
        </w:rPr>
        <w:t>13</w:t>
      </w:r>
      <w:r w:rsidR="00133CED" w:rsidRPr="00BA010E">
        <w:rPr>
          <w:rFonts w:ascii="Arial" w:hAnsi="Arial"/>
          <w:i/>
          <w:iCs/>
          <w:color w:val="28313F" w:themeColor="text1"/>
          <w:u w:val="single"/>
        </w:rPr>
        <w:t xml:space="preserve">, Stand </w:t>
      </w:r>
      <w:r w:rsidRPr="00BA010E">
        <w:rPr>
          <w:rFonts w:ascii="Arial" w:hAnsi="Arial"/>
          <w:i/>
          <w:iCs/>
          <w:color w:val="28313F" w:themeColor="text1"/>
          <w:u w:val="single"/>
        </w:rPr>
        <w:t>F26</w:t>
      </w:r>
    </w:p>
    <w:p w14:paraId="3FE9914B" w14:textId="77777777" w:rsidR="00133CED" w:rsidRPr="00BA010E" w:rsidRDefault="00133CED" w:rsidP="00BA010E">
      <w:pPr>
        <w:spacing w:line="288" w:lineRule="auto"/>
        <w:rPr>
          <w:rFonts w:ascii="Arial" w:hAnsi="Arial"/>
          <w:color w:val="28313F" w:themeColor="text1"/>
        </w:rPr>
      </w:pPr>
    </w:p>
    <w:p w14:paraId="608BAFBA" w14:textId="123C72F3" w:rsidR="004F4E98" w:rsidRPr="00BA010E" w:rsidRDefault="00760E05" w:rsidP="00BA010E">
      <w:pPr>
        <w:spacing w:line="288" w:lineRule="auto"/>
        <w:rPr>
          <w:rFonts w:ascii="Arial" w:eastAsia="Arial" w:hAnsi="Arial"/>
          <w:b/>
          <w:bCs/>
          <w:sz w:val="28"/>
          <w:szCs w:val="28"/>
        </w:rPr>
      </w:pPr>
      <w:bookmarkStart w:id="0" w:name="OLE_LINK2"/>
      <w:r w:rsidRPr="00BA010E">
        <w:rPr>
          <w:rFonts w:ascii="Arial" w:eastAsia="Arial" w:hAnsi="Arial"/>
          <w:b/>
          <w:bCs/>
          <w:sz w:val="28"/>
          <w:szCs w:val="28"/>
        </w:rPr>
        <w:t>Mehr Reinigungsleistung, weniger Ressourcen: Nilfisk auf der EuroTier 2026</w:t>
      </w:r>
    </w:p>
    <w:p w14:paraId="4F9D4085" w14:textId="284F3097" w:rsidR="00B56246" w:rsidRDefault="00760E05" w:rsidP="00BA010E">
      <w:pPr>
        <w:spacing w:line="288" w:lineRule="auto"/>
        <w:rPr>
          <w:rFonts w:ascii="Arial" w:hAnsi="Arial"/>
          <w:color w:val="28313F" w:themeColor="text1"/>
          <w:sz w:val="22"/>
          <w:szCs w:val="22"/>
        </w:rPr>
      </w:pPr>
      <w:r w:rsidRPr="00F44217">
        <w:rPr>
          <w:rFonts w:ascii="Arial" w:hAnsi="Arial"/>
          <w:color w:val="28313F" w:themeColor="text1"/>
          <w:sz w:val="22"/>
          <w:szCs w:val="22"/>
        </w:rPr>
        <w:t xml:space="preserve">Reinigungsgerätespezialist </w:t>
      </w:r>
      <w:r w:rsidR="00573019" w:rsidRPr="00F44217">
        <w:rPr>
          <w:rFonts w:ascii="Arial" w:hAnsi="Arial"/>
          <w:color w:val="28313F" w:themeColor="text1"/>
          <w:sz w:val="22"/>
          <w:szCs w:val="22"/>
        </w:rPr>
        <w:t>präsentiert sein neuestes Premiummodell MH45M-200/960 in Hannover</w:t>
      </w:r>
    </w:p>
    <w:p w14:paraId="08F96064" w14:textId="77777777" w:rsidR="00F44217" w:rsidRPr="00F44217" w:rsidRDefault="00F44217" w:rsidP="00BA010E">
      <w:pPr>
        <w:spacing w:line="288" w:lineRule="auto"/>
        <w:rPr>
          <w:rFonts w:ascii="Arial" w:hAnsi="Arial"/>
          <w:sz w:val="22"/>
          <w:szCs w:val="22"/>
        </w:rPr>
      </w:pPr>
    </w:p>
    <w:p w14:paraId="3C5F8280" w14:textId="1ED26949" w:rsidR="00F336D5" w:rsidRDefault="00F44217" w:rsidP="00F44217">
      <w:pPr>
        <w:spacing w:line="300" w:lineRule="atLeast"/>
        <w:rPr>
          <w:rFonts w:ascii="Arial" w:hAnsi="Arial"/>
          <w:b/>
          <w:color w:val="28313F" w:themeColor="text1"/>
        </w:rPr>
      </w:pPr>
      <w:r w:rsidRPr="00B527D0">
        <w:rPr>
          <w:rFonts w:ascii="Arial" w:hAnsi="Arial"/>
          <w:b/>
          <w:color w:val="28313F" w:themeColor="text1"/>
        </w:rPr>
        <w:t>Auf der kommenden EuroTier zeigt Nilfisk mit seiner neuesten Generation von Heißwasser-Hochdruckreinigern, wie sich hohe Reinigungsleistung mit einem effizienten Einsatz von Wasser, Energie und Reinigungsmitteln verbinden lässt</w:t>
      </w:r>
      <w:r w:rsidR="008D1F9A" w:rsidRPr="00B527D0">
        <w:rPr>
          <w:rFonts w:ascii="Arial" w:hAnsi="Arial"/>
          <w:b/>
          <w:color w:val="28313F" w:themeColor="text1"/>
        </w:rPr>
        <w:t>.</w:t>
      </w:r>
      <w:r w:rsidR="00B527D0">
        <w:rPr>
          <w:rFonts w:ascii="Arial" w:hAnsi="Arial"/>
          <w:b/>
          <w:color w:val="28313F" w:themeColor="text1"/>
        </w:rPr>
        <w:t xml:space="preserve"> Im Fokus des Messauftritts in Hannover steht </w:t>
      </w:r>
      <w:r w:rsidR="00B527D0" w:rsidRPr="00B527D0">
        <w:rPr>
          <w:rFonts w:ascii="Arial" w:hAnsi="Arial"/>
          <w:b/>
          <w:color w:val="28313F" w:themeColor="text1"/>
        </w:rPr>
        <w:t>dabei der MH45M-200/960 PAX, der bereits im Vorfeld der EuroTier einen Platz auf der Neuheitenliste der Deutschen Landwirtschafts-Gesellschaft (DLG) erhielt.</w:t>
      </w:r>
      <w:r w:rsidR="008D1F9A" w:rsidRPr="00BA010E">
        <w:rPr>
          <w:rFonts w:ascii="Arial" w:hAnsi="Arial"/>
          <w:b/>
          <w:color w:val="28313F" w:themeColor="text1"/>
        </w:rPr>
        <w:t xml:space="preserve"> </w:t>
      </w:r>
      <w:r w:rsidR="007315AA" w:rsidRPr="00BA010E">
        <w:rPr>
          <w:rFonts w:ascii="Arial" w:hAnsi="Arial"/>
          <w:b/>
          <w:bCs/>
          <w:szCs w:val="20"/>
        </w:rPr>
        <w:t xml:space="preserve">Als </w:t>
      </w:r>
      <w:r w:rsidR="00A121A6">
        <w:rPr>
          <w:rFonts w:ascii="Arial" w:hAnsi="Arial"/>
          <w:b/>
          <w:bCs/>
          <w:szCs w:val="20"/>
        </w:rPr>
        <w:t>eines der</w:t>
      </w:r>
      <w:r w:rsidR="00A121A6" w:rsidRPr="007D5527">
        <w:rPr>
          <w:rFonts w:ascii="Arial" w:hAnsi="Arial"/>
          <w:b/>
          <w:bCs/>
          <w:szCs w:val="20"/>
        </w:rPr>
        <w:t xml:space="preserve"> Top</w:t>
      </w:r>
      <w:r w:rsidR="007315AA" w:rsidRPr="007D5527">
        <w:rPr>
          <w:rFonts w:ascii="Arial" w:hAnsi="Arial"/>
          <w:b/>
          <w:bCs/>
          <w:szCs w:val="20"/>
        </w:rPr>
        <w:t>modell</w:t>
      </w:r>
      <w:r w:rsidR="00A121A6" w:rsidRPr="007D5527">
        <w:rPr>
          <w:rFonts w:ascii="Arial" w:hAnsi="Arial"/>
          <w:b/>
          <w:bCs/>
          <w:szCs w:val="20"/>
        </w:rPr>
        <w:t>e</w:t>
      </w:r>
      <w:r w:rsidR="007315AA" w:rsidRPr="007D5527">
        <w:rPr>
          <w:rFonts w:ascii="Arial" w:hAnsi="Arial"/>
          <w:b/>
          <w:bCs/>
          <w:szCs w:val="20"/>
        </w:rPr>
        <w:t xml:space="preserve"> </w:t>
      </w:r>
      <w:r w:rsidR="007315AA" w:rsidRPr="00BA010E">
        <w:rPr>
          <w:rFonts w:ascii="Arial" w:hAnsi="Arial"/>
          <w:b/>
          <w:bCs/>
          <w:szCs w:val="20"/>
        </w:rPr>
        <w:t xml:space="preserve">der Serie führt </w:t>
      </w:r>
      <w:r w:rsidR="00A121A6">
        <w:rPr>
          <w:rFonts w:ascii="Arial" w:hAnsi="Arial"/>
          <w:b/>
          <w:bCs/>
          <w:szCs w:val="20"/>
        </w:rPr>
        <w:t>es</w:t>
      </w:r>
      <w:r w:rsidR="007315AA" w:rsidRPr="00BA010E">
        <w:rPr>
          <w:rFonts w:ascii="Arial" w:hAnsi="Arial"/>
          <w:b/>
          <w:bCs/>
          <w:szCs w:val="20"/>
        </w:rPr>
        <w:t xml:space="preserve"> zusammen, was Nilfisk mit der MH-Reihe an Effizienz und Komfort eingeführt </w:t>
      </w:r>
      <w:r w:rsidR="007315AA" w:rsidRPr="00B527D0">
        <w:rPr>
          <w:rFonts w:ascii="Arial" w:hAnsi="Arial"/>
          <w:b/>
          <w:bCs/>
          <w:szCs w:val="20"/>
        </w:rPr>
        <w:t>hat.</w:t>
      </w:r>
      <w:r w:rsidR="007315AA" w:rsidRPr="00BA010E">
        <w:rPr>
          <w:rFonts w:ascii="Arial" w:hAnsi="Arial"/>
          <w:b/>
          <w:bCs/>
          <w:szCs w:val="20"/>
        </w:rPr>
        <w:t xml:space="preserve"> Dazu zählen der neu entwickelte, biokraftstofffähige Wärmetauscher und die digitale, mehrsprachige Benutzerführung</w:t>
      </w:r>
      <w:r w:rsidR="00E8171D" w:rsidRPr="00BA010E">
        <w:rPr>
          <w:rFonts w:ascii="Arial" w:hAnsi="Arial"/>
          <w:b/>
          <w:bCs/>
          <w:szCs w:val="20"/>
        </w:rPr>
        <w:t>.</w:t>
      </w:r>
      <w:r w:rsidR="007315AA" w:rsidRPr="00BA010E">
        <w:rPr>
          <w:rFonts w:ascii="Arial" w:hAnsi="Arial"/>
          <w:b/>
          <w:bCs/>
          <w:szCs w:val="20"/>
        </w:rPr>
        <w:t xml:space="preserve"> </w:t>
      </w:r>
      <w:r w:rsidR="00E8171D" w:rsidRPr="00BA010E">
        <w:rPr>
          <w:rFonts w:ascii="Arial" w:hAnsi="Arial"/>
          <w:b/>
          <w:bCs/>
          <w:szCs w:val="20"/>
        </w:rPr>
        <w:t>Die Dampfstufe mit bis zu 150 Grad Celsius erweitert das Einsatzspektrum um besonders anspruchsvolle Reinigungs- und Desinfektionsaufgaben</w:t>
      </w:r>
      <w:r w:rsidR="00E8171D" w:rsidRPr="00BA010E">
        <w:rPr>
          <w:rFonts w:ascii="Arial" w:hAnsi="Arial"/>
          <w:b/>
          <w:bCs/>
          <w:color w:val="28313F" w:themeColor="text1"/>
          <w:szCs w:val="20"/>
        </w:rPr>
        <w:t>.</w:t>
      </w:r>
      <w:r w:rsidR="00EC01E4" w:rsidRPr="00BA010E">
        <w:rPr>
          <w:rFonts w:ascii="Arial" w:hAnsi="Arial"/>
          <w:b/>
          <w:bCs/>
          <w:color w:val="28313F" w:themeColor="text1"/>
          <w:szCs w:val="20"/>
        </w:rPr>
        <w:t xml:space="preserve"> </w:t>
      </w:r>
      <w:r w:rsidR="00EC01E4" w:rsidRPr="00BA010E">
        <w:rPr>
          <w:rFonts w:ascii="Arial" w:hAnsi="Arial"/>
          <w:b/>
          <w:color w:val="28313F" w:themeColor="text1"/>
        </w:rPr>
        <w:t>Über den MH45M-</w:t>
      </w:r>
      <w:r w:rsidR="00EC01E4" w:rsidRPr="00BA010E">
        <w:rPr>
          <w:rFonts w:ascii="Arial" w:hAnsi="Arial"/>
          <w:b/>
          <w:bCs/>
          <w:color w:val="28313F" w:themeColor="text1"/>
          <w:szCs w:val="20"/>
        </w:rPr>
        <w:t>200/960 PAX</w:t>
      </w:r>
      <w:r w:rsidR="00EC01E4" w:rsidRPr="00BA010E">
        <w:rPr>
          <w:rFonts w:ascii="Arial" w:hAnsi="Arial"/>
          <w:b/>
          <w:color w:val="28313F" w:themeColor="text1"/>
        </w:rPr>
        <w:t xml:space="preserve"> hinaus bringt Nilfisk </w:t>
      </w:r>
      <w:r w:rsidR="008F1763" w:rsidRPr="00BA010E">
        <w:rPr>
          <w:rFonts w:ascii="Arial" w:hAnsi="Arial"/>
          <w:b/>
          <w:color w:val="28313F" w:themeColor="text1"/>
        </w:rPr>
        <w:t xml:space="preserve">zudem </w:t>
      </w:r>
      <w:r w:rsidR="00EC01E4" w:rsidRPr="00BA010E">
        <w:rPr>
          <w:rFonts w:ascii="Arial" w:hAnsi="Arial"/>
          <w:b/>
          <w:color w:val="28313F" w:themeColor="text1"/>
        </w:rPr>
        <w:t xml:space="preserve">das </w:t>
      </w:r>
      <w:r w:rsidR="007315AA" w:rsidRPr="00BA010E">
        <w:rPr>
          <w:rFonts w:ascii="Arial" w:hAnsi="Arial"/>
          <w:b/>
          <w:color w:val="28313F" w:themeColor="text1"/>
        </w:rPr>
        <w:t>breite</w:t>
      </w:r>
      <w:r w:rsidR="00EC01E4" w:rsidRPr="00BA010E">
        <w:rPr>
          <w:rFonts w:ascii="Arial" w:hAnsi="Arial"/>
          <w:b/>
          <w:color w:val="28313F" w:themeColor="text1"/>
        </w:rPr>
        <w:t xml:space="preserve"> </w:t>
      </w:r>
      <w:r w:rsidR="00F951B1">
        <w:rPr>
          <w:rFonts w:ascii="Arial" w:hAnsi="Arial"/>
          <w:b/>
          <w:color w:val="28313F" w:themeColor="text1"/>
        </w:rPr>
        <w:t>Portfolio</w:t>
      </w:r>
      <w:r w:rsidR="00EC01E4" w:rsidRPr="00BA010E">
        <w:rPr>
          <w:rFonts w:ascii="Arial" w:hAnsi="Arial"/>
          <w:b/>
          <w:color w:val="28313F" w:themeColor="text1"/>
        </w:rPr>
        <w:t xml:space="preserve"> seiner professionellen Reinigungstechnik</w:t>
      </w:r>
      <w:r w:rsidR="007315AA" w:rsidRPr="00BA010E">
        <w:rPr>
          <w:rFonts w:ascii="Arial" w:hAnsi="Arial"/>
          <w:b/>
          <w:color w:val="28313F" w:themeColor="text1"/>
        </w:rPr>
        <w:t xml:space="preserve"> für die Tierhaltung und Landwirtschaft</w:t>
      </w:r>
      <w:r w:rsidR="00EC01E4" w:rsidRPr="00BA010E">
        <w:rPr>
          <w:rFonts w:ascii="Arial" w:hAnsi="Arial"/>
          <w:b/>
          <w:color w:val="28313F" w:themeColor="text1"/>
        </w:rPr>
        <w:t xml:space="preserve"> mit auf die Leitmesse. </w:t>
      </w:r>
      <w:r w:rsidR="007315AA" w:rsidRPr="00BA010E">
        <w:rPr>
          <w:rFonts w:ascii="Arial" w:hAnsi="Arial"/>
          <w:b/>
          <w:color w:val="28313F" w:themeColor="text1"/>
        </w:rPr>
        <w:t xml:space="preserve">Fachbesucher erleben unter anderem </w:t>
      </w:r>
      <w:r w:rsidR="00EC01E4" w:rsidRPr="00BA010E">
        <w:rPr>
          <w:rFonts w:ascii="Arial" w:hAnsi="Arial"/>
          <w:b/>
          <w:color w:val="28313F" w:themeColor="text1"/>
        </w:rPr>
        <w:t>ein weitere</w:t>
      </w:r>
      <w:r w:rsidR="007315AA" w:rsidRPr="00BA010E">
        <w:rPr>
          <w:rFonts w:ascii="Arial" w:hAnsi="Arial"/>
          <w:b/>
          <w:color w:val="28313F" w:themeColor="text1"/>
        </w:rPr>
        <w:t>s</w:t>
      </w:r>
      <w:r w:rsidR="00EC01E4" w:rsidRPr="00BA010E">
        <w:rPr>
          <w:rFonts w:ascii="Arial" w:hAnsi="Arial"/>
          <w:b/>
          <w:color w:val="28313F" w:themeColor="text1"/>
        </w:rPr>
        <w:t xml:space="preserve"> Modell der Heißwasser-Serie</w:t>
      </w:r>
      <w:r w:rsidR="007315AA" w:rsidRPr="00BA010E">
        <w:rPr>
          <w:rFonts w:ascii="Arial" w:hAnsi="Arial"/>
          <w:b/>
          <w:color w:val="28313F" w:themeColor="text1"/>
        </w:rPr>
        <w:t>,</w:t>
      </w:r>
      <w:r w:rsidR="00EC01E4" w:rsidRPr="00BA010E">
        <w:rPr>
          <w:rFonts w:ascii="Arial" w:hAnsi="Arial"/>
          <w:b/>
          <w:color w:val="28313F" w:themeColor="text1"/>
        </w:rPr>
        <w:t xml:space="preserve"> Kaltwasser-Hochdruckreiniger,</w:t>
      </w:r>
      <w:r w:rsidR="008D1F9A" w:rsidRPr="00BA010E">
        <w:rPr>
          <w:rFonts w:ascii="Arial" w:hAnsi="Arial"/>
          <w:b/>
          <w:color w:val="28313F" w:themeColor="text1"/>
        </w:rPr>
        <w:t xml:space="preserve"> akkubetriebe </w:t>
      </w:r>
      <w:r w:rsidR="00EC01E4" w:rsidRPr="00BA010E">
        <w:rPr>
          <w:rFonts w:ascii="Arial" w:hAnsi="Arial"/>
          <w:b/>
          <w:color w:val="28313F" w:themeColor="text1"/>
        </w:rPr>
        <w:t>Sauger sowie Lösungen für die</w:t>
      </w:r>
      <w:r w:rsidR="007315AA" w:rsidRPr="00BA010E">
        <w:rPr>
          <w:rFonts w:ascii="Arial" w:hAnsi="Arial"/>
          <w:b/>
          <w:color w:val="28313F" w:themeColor="text1"/>
        </w:rPr>
        <w:t xml:space="preserve"> trockene und nasse</w:t>
      </w:r>
      <w:r w:rsidR="00EC01E4" w:rsidRPr="00BA010E">
        <w:rPr>
          <w:rFonts w:ascii="Arial" w:hAnsi="Arial"/>
          <w:b/>
          <w:color w:val="28313F" w:themeColor="text1"/>
        </w:rPr>
        <w:t xml:space="preserve"> Bodenreinigung. </w:t>
      </w:r>
    </w:p>
    <w:p w14:paraId="5542C558" w14:textId="77777777" w:rsidR="00F44217" w:rsidRPr="00F44217" w:rsidRDefault="00F44217" w:rsidP="00F44217">
      <w:pPr>
        <w:spacing w:line="300" w:lineRule="atLeast"/>
        <w:rPr>
          <w:rFonts w:ascii="Segoe UI" w:eastAsia="Times New Roman" w:hAnsi="Segoe UI" w:cs="Segoe UI"/>
          <w:sz w:val="21"/>
          <w:szCs w:val="21"/>
          <w:lang w:eastAsia="de-DE"/>
        </w:rPr>
      </w:pPr>
    </w:p>
    <w:p w14:paraId="0DA3979C" w14:textId="6F38DFBC" w:rsidR="005355E3" w:rsidRDefault="00D75C1F" w:rsidP="00BA010E">
      <w:pPr>
        <w:spacing w:line="288" w:lineRule="auto"/>
        <w:rPr>
          <w:rFonts w:ascii="Arial" w:hAnsi="Arial"/>
          <w:color w:val="28313F" w:themeColor="text1"/>
        </w:rPr>
      </w:pPr>
      <w:bookmarkStart w:id="1" w:name="OLE_LINK3"/>
      <w:r w:rsidRPr="00BA010E">
        <w:rPr>
          <w:rFonts w:ascii="Arial" w:eastAsia="Arial" w:hAnsi="Arial"/>
          <w:b/>
          <w:bCs/>
          <w:szCs w:val="20"/>
        </w:rPr>
        <w:t>Ausgezeichnete Effizienz: der MH45M-200/960 PAX</w:t>
      </w:r>
      <w:r w:rsidRPr="00BA010E">
        <w:rPr>
          <w:rFonts w:ascii="Arial" w:hAnsi="Arial"/>
        </w:rPr>
        <w:br/>
      </w:r>
      <w:r w:rsidRPr="00BA010E">
        <w:rPr>
          <w:rFonts w:ascii="Arial" w:hAnsi="Arial"/>
          <w:color w:val="28313F" w:themeColor="text1"/>
        </w:rPr>
        <w:t xml:space="preserve">Wo täglich Ställe, Melkstände und Anlagen gereinigt werden müssen, entscheidet die Technik über Aufwand, Kosten und Ergebnis. Genau hier setzt der </w:t>
      </w:r>
      <w:r w:rsidR="00C517CC" w:rsidRPr="00BA010E">
        <w:rPr>
          <w:rFonts w:ascii="Arial" w:hAnsi="Arial"/>
          <w:b/>
          <w:bCs/>
          <w:color w:val="28313F" w:themeColor="text1"/>
        </w:rPr>
        <w:t>Heißwasser-Hochdruckreiniger</w:t>
      </w:r>
      <w:r w:rsidR="00C517CC" w:rsidRPr="00BA010E">
        <w:rPr>
          <w:rFonts w:ascii="Arial" w:hAnsi="Arial"/>
          <w:color w:val="28313F" w:themeColor="text1"/>
        </w:rPr>
        <w:t xml:space="preserve"> </w:t>
      </w:r>
      <w:r w:rsidRPr="00BA010E">
        <w:rPr>
          <w:rFonts w:ascii="Arial" w:hAnsi="Arial"/>
          <w:b/>
          <w:bCs/>
          <w:color w:val="28313F" w:themeColor="text1"/>
        </w:rPr>
        <w:t>MH45M-200/960 PAX</w:t>
      </w:r>
      <w:r w:rsidRPr="00BA010E">
        <w:rPr>
          <w:rFonts w:ascii="Arial" w:hAnsi="Arial"/>
          <w:color w:val="28313F" w:themeColor="text1"/>
        </w:rPr>
        <w:t xml:space="preserve"> an. </w:t>
      </w:r>
      <w:r w:rsidR="00441BDE" w:rsidRPr="00B527D0">
        <w:rPr>
          <w:rFonts w:ascii="Arial" w:hAnsi="Arial"/>
          <w:color w:val="28313F" w:themeColor="text1"/>
        </w:rPr>
        <w:t>Sein patentierter, hocheffizienter Wärmetauscher erreicht einen Wirkungsgrad von bis zu 96 Prozent</w:t>
      </w:r>
      <w:r w:rsidR="00F44217" w:rsidRPr="00B527D0">
        <w:rPr>
          <w:rFonts w:ascii="Arial" w:hAnsi="Arial"/>
          <w:color w:val="28313F" w:themeColor="text1"/>
        </w:rPr>
        <w:t xml:space="preserve">. </w:t>
      </w:r>
      <w:r w:rsidR="0034206F" w:rsidRPr="00A121A6">
        <w:rPr>
          <w:rFonts w:ascii="Arial" w:hAnsi="Arial"/>
        </w:rPr>
        <w:t xml:space="preserve">Er erhitzt das Wasser schnell und hält eine konstantere Wassertemperatur. </w:t>
      </w:r>
      <w:r w:rsidR="00441BDE" w:rsidRPr="00A121A6">
        <w:rPr>
          <w:rFonts w:ascii="Arial" w:hAnsi="Arial"/>
        </w:rPr>
        <w:t xml:space="preserve"> </w:t>
      </w:r>
      <w:r w:rsidRPr="00BA010E">
        <w:rPr>
          <w:rFonts w:ascii="Arial" w:hAnsi="Arial"/>
          <w:color w:val="28313F" w:themeColor="text1"/>
        </w:rPr>
        <w:t xml:space="preserve">Gleichzeitig fließt weniger Brennstoff in den Prozess, was Betriebs- und Wartungskosten spürbar </w:t>
      </w:r>
      <w:r w:rsidR="005355E3" w:rsidRPr="00BA010E">
        <w:rPr>
          <w:rFonts w:ascii="Arial" w:hAnsi="Arial"/>
          <w:color w:val="28313F" w:themeColor="text1"/>
        </w:rPr>
        <w:t>senkt</w:t>
      </w:r>
      <w:r w:rsidRPr="00BA010E">
        <w:rPr>
          <w:rFonts w:ascii="Arial" w:hAnsi="Arial"/>
          <w:color w:val="28313F" w:themeColor="text1"/>
        </w:rPr>
        <w:t xml:space="preserve">. Auch ökologisch </w:t>
      </w:r>
      <w:r w:rsidR="005355E3" w:rsidRPr="00BA010E">
        <w:rPr>
          <w:rFonts w:ascii="Arial" w:hAnsi="Arial"/>
          <w:color w:val="28313F" w:themeColor="text1"/>
        </w:rPr>
        <w:t>überzeugt der neue Heißwasser-Hochdruckreiniger</w:t>
      </w:r>
      <w:r w:rsidRPr="00BA010E">
        <w:rPr>
          <w:rFonts w:ascii="Arial" w:hAnsi="Arial"/>
          <w:color w:val="28313F" w:themeColor="text1"/>
        </w:rPr>
        <w:t>: Die Verbrennung läuft sauberer, Ruß und Schadstoffe gehen zurück</w:t>
      </w:r>
      <w:r w:rsidR="00BA3F08" w:rsidRPr="00BA010E">
        <w:rPr>
          <w:rFonts w:ascii="Arial" w:hAnsi="Arial"/>
          <w:color w:val="28313F" w:themeColor="text1"/>
        </w:rPr>
        <w:t xml:space="preserve">. </w:t>
      </w:r>
      <w:r w:rsidR="00BA3F08" w:rsidRPr="00BA010E">
        <w:rPr>
          <w:rFonts w:ascii="Arial" w:hAnsi="Arial"/>
          <w:color w:val="28313F" w:themeColor="text1"/>
          <w:szCs w:val="20"/>
        </w:rPr>
        <w:t>Dank der vollständigen Biokraftstoffkompatibilität lassen sich die CO</w:t>
      </w:r>
      <w:r w:rsidR="00BA3F08" w:rsidRPr="00BA010E">
        <w:rPr>
          <w:rFonts w:ascii="Arial" w:hAnsi="Arial"/>
          <w:color w:val="28313F" w:themeColor="text1"/>
          <w:szCs w:val="20"/>
          <w:vertAlign w:val="subscript"/>
        </w:rPr>
        <w:t>2</w:t>
      </w:r>
      <w:r w:rsidR="00BA3F08" w:rsidRPr="00BA010E">
        <w:rPr>
          <w:rFonts w:ascii="Arial" w:hAnsi="Arial"/>
          <w:color w:val="28313F" w:themeColor="text1"/>
          <w:szCs w:val="20"/>
        </w:rPr>
        <w:t>-Emissionen</w:t>
      </w:r>
      <w:r w:rsidR="00760E05" w:rsidRPr="00BA010E">
        <w:rPr>
          <w:rFonts w:ascii="Arial" w:hAnsi="Arial"/>
          <w:color w:val="28313F" w:themeColor="text1"/>
          <w:szCs w:val="20"/>
        </w:rPr>
        <w:t xml:space="preserve"> bei der Verwendung von HVO</w:t>
      </w:r>
      <w:r w:rsidR="00BA3F08" w:rsidRPr="00BA010E">
        <w:rPr>
          <w:rFonts w:ascii="Arial" w:hAnsi="Arial"/>
          <w:color w:val="28313F" w:themeColor="text1"/>
          <w:szCs w:val="20"/>
        </w:rPr>
        <w:t xml:space="preserve"> im Betrieb um bis zu 80 Prozent senken.</w:t>
      </w:r>
      <w:r w:rsidR="00BA3F08" w:rsidRPr="00BA010E">
        <w:rPr>
          <w:rFonts w:ascii="Arial" w:hAnsi="Arial"/>
          <w:color w:val="28313F" w:themeColor="text1"/>
        </w:rPr>
        <w:t xml:space="preserve"> </w:t>
      </w:r>
    </w:p>
    <w:p w14:paraId="495B1287" w14:textId="77777777" w:rsidR="00F44217" w:rsidRPr="00BA010E" w:rsidRDefault="00F44217" w:rsidP="00BA010E">
      <w:pPr>
        <w:spacing w:line="288" w:lineRule="auto"/>
        <w:rPr>
          <w:rFonts w:ascii="Arial" w:hAnsi="Arial"/>
          <w:color w:val="28313F" w:themeColor="text1"/>
        </w:rPr>
      </w:pPr>
    </w:p>
    <w:p w14:paraId="7F5995E5" w14:textId="29D40970" w:rsidR="007A1144" w:rsidRPr="00BA010E" w:rsidRDefault="005355E3" w:rsidP="00BA010E">
      <w:pPr>
        <w:tabs>
          <w:tab w:val="left" w:pos="7655"/>
        </w:tabs>
        <w:spacing w:line="288" w:lineRule="auto"/>
        <w:ind w:right="-144"/>
        <w:rPr>
          <w:rFonts w:ascii="Arial" w:hAnsi="Arial"/>
          <w:color w:val="28313F" w:themeColor="text1"/>
          <w:szCs w:val="20"/>
        </w:rPr>
      </w:pPr>
      <w:r w:rsidRPr="00BA010E">
        <w:rPr>
          <w:rFonts w:ascii="Arial" w:hAnsi="Arial"/>
          <w:color w:val="28313F" w:themeColor="text1"/>
          <w:szCs w:val="20"/>
        </w:rPr>
        <w:t xml:space="preserve">Mit einer Schwemmleistung von 960 Litern pro Stunde, einem Arbeitsdruck von 200 bar sowie Wassertemperaturen von bis zu 90 Grad Celsius beziehungsweise 150 Grad Celsius in der Dampfstufe bewältigt der MH45M-200/960 PAX selbst </w:t>
      </w:r>
      <w:r w:rsidRPr="00BA010E">
        <w:rPr>
          <w:rFonts w:ascii="Arial" w:hAnsi="Arial"/>
          <w:color w:val="28313F" w:themeColor="text1"/>
          <w:szCs w:val="20"/>
        </w:rPr>
        <w:lastRenderedPageBreak/>
        <w:t>anspruchsvolle Reinigungsaufgaben schnell und zuverlässig.</w:t>
      </w:r>
      <w:r w:rsidR="00F64CBC" w:rsidRPr="00BA010E">
        <w:rPr>
          <w:rFonts w:ascii="Arial" w:hAnsi="Arial"/>
          <w:color w:val="28313F" w:themeColor="text1"/>
          <w:szCs w:val="20"/>
        </w:rPr>
        <w:t xml:space="preserve"> </w:t>
      </w:r>
      <w:r w:rsidR="00BA3F08" w:rsidRPr="00BA010E">
        <w:rPr>
          <w:rFonts w:ascii="Arial" w:hAnsi="Arial"/>
          <w:color w:val="28313F" w:themeColor="text1"/>
          <w:szCs w:val="20"/>
        </w:rPr>
        <w:t xml:space="preserve">Über die digitale, mehrsprachige Benutzeroberfläche lässt sich die Maschine individuell auf den jeweiligen Anwender abstimmen. Abgespeicherte Reinigungsmodi und interaktive Zusatzfunktionen sorgen für eine intuitive Bedienung und effizientere Reinigungsergebnisse. Sicherheitsrelevante Einstellungen lassen sich per Code schützen, sodass Unbefugte </w:t>
      </w:r>
      <w:r w:rsidRPr="00BA010E">
        <w:rPr>
          <w:rFonts w:ascii="Arial" w:hAnsi="Arial"/>
          <w:color w:val="28313F" w:themeColor="text1"/>
          <w:szCs w:val="20"/>
        </w:rPr>
        <w:t xml:space="preserve">diese </w:t>
      </w:r>
      <w:r w:rsidR="00BA3F08" w:rsidRPr="00BA010E">
        <w:rPr>
          <w:rFonts w:ascii="Arial" w:hAnsi="Arial"/>
          <w:color w:val="28313F" w:themeColor="text1"/>
          <w:szCs w:val="20"/>
        </w:rPr>
        <w:t xml:space="preserve">nicht verändern können. </w:t>
      </w:r>
      <w:r w:rsidRPr="00BA010E">
        <w:rPr>
          <w:rFonts w:ascii="Arial" w:hAnsi="Arial"/>
          <w:color w:val="28313F" w:themeColor="text1"/>
          <w:szCs w:val="20"/>
        </w:rPr>
        <w:t xml:space="preserve">Zudem </w:t>
      </w:r>
      <w:r w:rsidR="00D67FBB" w:rsidRPr="00BA010E">
        <w:rPr>
          <w:rFonts w:ascii="Arial" w:hAnsi="Arial"/>
          <w:color w:val="28313F" w:themeColor="text1"/>
          <w:szCs w:val="20"/>
        </w:rPr>
        <w:t>garantieren</w:t>
      </w:r>
      <w:r w:rsidR="00BA3F08" w:rsidRPr="00BA010E">
        <w:rPr>
          <w:rFonts w:ascii="Arial" w:hAnsi="Arial"/>
          <w:color w:val="28313F" w:themeColor="text1"/>
          <w:szCs w:val="20"/>
        </w:rPr>
        <w:t xml:space="preserve"> </w:t>
      </w:r>
      <w:commentRangeStart w:id="2"/>
      <w:r w:rsidR="00BA3F08" w:rsidRPr="00A121A6">
        <w:rPr>
          <w:rFonts w:ascii="Arial" w:hAnsi="Arial"/>
          <w:szCs w:val="20"/>
        </w:rPr>
        <w:t>mehrsprachige</w:t>
      </w:r>
      <w:commentRangeEnd w:id="2"/>
      <w:r w:rsidR="00AC75A7" w:rsidRPr="00A121A6">
        <w:rPr>
          <w:rStyle w:val="Kommentarzeichen"/>
          <w:rFonts w:ascii="Arial" w:hAnsi="Arial"/>
          <w:sz w:val="20"/>
          <w:szCs w:val="20"/>
        </w:rPr>
        <w:commentReference w:id="2"/>
      </w:r>
      <w:r w:rsidR="00BA3F08" w:rsidRPr="00A121A6">
        <w:rPr>
          <w:rFonts w:ascii="Arial" w:hAnsi="Arial"/>
          <w:szCs w:val="20"/>
        </w:rPr>
        <w:t xml:space="preserve"> Menüs und direkt integrierte </w:t>
      </w:r>
      <w:r w:rsidR="00BA3F08" w:rsidRPr="00BA010E">
        <w:rPr>
          <w:rFonts w:ascii="Arial" w:hAnsi="Arial"/>
          <w:color w:val="28313F" w:themeColor="text1"/>
          <w:szCs w:val="20"/>
        </w:rPr>
        <w:t xml:space="preserve">Anleitungen </w:t>
      </w:r>
      <w:r w:rsidR="00441BDE" w:rsidRPr="00BA010E">
        <w:rPr>
          <w:rFonts w:ascii="Arial" w:hAnsi="Arial"/>
          <w:color w:val="28313F" w:themeColor="text1"/>
          <w:szCs w:val="20"/>
        </w:rPr>
        <w:t xml:space="preserve">selbst bei wechselnden Bedienern </w:t>
      </w:r>
      <w:r w:rsidR="00D67FBB" w:rsidRPr="00BA010E">
        <w:rPr>
          <w:rFonts w:ascii="Arial" w:hAnsi="Arial"/>
          <w:color w:val="28313F" w:themeColor="text1"/>
          <w:szCs w:val="20"/>
        </w:rPr>
        <w:t>eine gleichbleibend hohe Prozessqualität</w:t>
      </w:r>
      <w:r w:rsidR="00441BDE" w:rsidRPr="00BA010E">
        <w:rPr>
          <w:rFonts w:ascii="Arial" w:hAnsi="Arial"/>
          <w:color w:val="28313F" w:themeColor="text1"/>
          <w:szCs w:val="20"/>
        </w:rPr>
        <w:t>.</w:t>
      </w:r>
      <w:r w:rsidR="00D67FBB" w:rsidRPr="00BA010E">
        <w:rPr>
          <w:rFonts w:ascii="Arial" w:hAnsi="Arial"/>
          <w:color w:val="28313F" w:themeColor="text1"/>
          <w:szCs w:val="20"/>
        </w:rPr>
        <w:t xml:space="preserve"> </w:t>
      </w:r>
    </w:p>
    <w:p w14:paraId="546C43D2" w14:textId="77777777" w:rsidR="00F64CBC" w:rsidRPr="00BA010E" w:rsidRDefault="00F64CBC" w:rsidP="00BA010E">
      <w:pPr>
        <w:tabs>
          <w:tab w:val="left" w:pos="7655"/>
        </w:tabs>
        <w:spacing w:line="288" w:lineRule="auto"/>
        <w:ind w:right="-144"/>
        <w:rPr>
          <w:rFonts w:ascii="Arial" w:hAnsi="Arial"/>
          <w:color w:val="28313F" w:themeColor="text1"/>
          <w:szCs w:val="20"/>
        </w:rPr>
      </w:pPr>
    </w:p>
    <w:p w14:paraId="34CAB097" w14:textId="26F0CF9E" w:rsidR="00BB4A0A" w:rsidRPr="00BA010E" w:rsidRDefault="00510AF4" w:rsidP="00BA010E">
      <w:pPr>
        <w:spacing w:line="288" w:lineRule="auto"/>
        <w:rPr>
          <w:rFonts w:ascii="Arial" w:hAnsi="Arial"/>
          <w:b/>
          <w:bCs/>
          <w:color w:val="28313F" w:themeColor="text1"/>
        </w:rPr>
      </w:pPr>
      <w:r w:rsidRPr="00BA010E">
        <w:rPr>
          <w:rFonts w:ascii="Arial" w:hAnsi="Arial"/>
          <w:b/>
          <w:bCs/>
          <w:color w:val="28313F" w:themeColor="text1"/>
        </w:rPr>
        <w:t>Kraftpaket für große Flächen: der MH50M-220/1100 PAX</w:t>
      </w:r>
    </w:p>
    <w:p w14:paraId="5C178881" w14:textId="1EC8E5C6" w:rsidR="00F0682F" w:rsidRPr="00A121A6" w:rsidRDefault="00F0682F" w:rsidP="00BA010E">
      <w:pPr>
        <w:spacing w:line="288" w:lineRule="auto"/>
        <w:rPr>
          <w:rFonts w:ascii="Arial" w:hAnsi="Arial"/>
          <w:bCs/>
          <w:szCs w:val="20"/>
        </w:rPr>
      </w:pPr>
      <w:r w:rsidRPr="00BA010E">
        <w:rPr>
          <w:rFonts w:ascii="Arial" w:hAnsi="Arial"/>
          <w:bCs/>
          <w:color w:val="28313F" w:themeColor="text1"/>
          <w:szCs w:val="20"/>
        </w:rPr>
        <w:t xml:space="preserve">Wo große Flächen und hohes Reinigungsvolumen den Alltag bestimmen, </w:t>
      </w:r>
      <w:r w:rsidR="006E49A9" w:rsidRPr="00BA010E">
        <w:rPr>
          <w:rFonts w:ascii="Arial" w:hAnsi="Arial"/>
          <w:bCs/>
          <w:color w:val="28313F" w:themeColor="text1"/>
          <w:szCs w:val="20"/>
        </w:rPr>
        <w:t xml:space="preserve">läuft </w:t>
      </w:r>
      <w:r w:rsidRPr="00BA010E">
        <w:rPr>
          <w:rFonts w:ascii="Arial" w:hAnsi="Arial"/>
          <w:bCs/>
          <w:color w:val="28313F" w:themeColor="text1"/>
          <w:szCs w:val="20"/>
        </w:rPr>
        <w:t xml:space="preserve">der </w:t>
      </w:r>
      <w:r w:rsidR="006E49A9" w:rsidRPr="00BA010E">
        <w:rPr>
          <w:rFonts w:ascii="Arial" w:hAnsi="Arial"/>
          <w:b/>
          <w:bCs/>
          <w:color w:val="28313F" w:themeColor="text1"/>
        </w:rPr>
        <w:t>Heißwasser-Hochdruckreiniger</w:t>
      </w:r>
      <w:r w:rsidR="006E49A9" w:rsidRPr="00BA010E">
        <w:rPr>
          <w:rFonts w:ascii="Arial" w:hAnsi="Arial"/>
          <w:color w:val="28313F" w:themeColor="text1"/>
        </w:rPr>
        <w:t xml:space="preserve"> </w:t>
      </w:r>
      <w:r w:rsidRPr="00BA010E">
        <w:rPr>
          <w:rFonts w:ascii="Arial" w:hAnsi="Arial"/>
          <w:b/>
          <w:color w:val="28313F" w:themeColor="text1"/>
          <w:szCs w:val="20"/>
        </w:rPr>
        <w:t>MH50M-220/1100 PAX</w:t>
      </w:r>
      <w:r w:rsidRPr="00BA010E">
        <w:rPr>
          <w:rFonts w:ascii="Arial" w:hAnsi="Arial"/>
          <w:bCs/>
          <w:color w:val="28313F" w:themeColor="text1"/>
          <w:szCs w:val="20"/>
        </w:rPr>
        <w:t xml:space="preserve"> </w:t>
      </w:r>
      <w:r w:rsidR="006E49A9" w:rsidRPr="00BA010E">
        <w:rPr>
          <w:rFonts w:ascii="Arial" w:hAnsi="Arial"/>
          <w:bCs/>
          <w:color w:val="28313F" w:themeColor="text1"/>
          <w:szCs w:val="20"/>
        </w:rPr>
        <w:t>zur H</w:t>
      </w:r>
      <w:r w:rsidR="00F44217">
        <w:rPr>
          <w:rFonts w:ascii="Arial" w:hAnsi="Arial"/>
          <w:bCs/>
          <w:color w:val="28313F" w:themeColor="text1"/>
          <w:szCs w:val="20"/>
        </w:rPr>
        <w:t>och</w:t>
      </w:r>
      <w:r w:rsidR="006E49A9" w:rsidRPr="00BA010E">
        <w:rPr>
          <w:rFonts w:ascii="Arial" w:hAnsi="Arial"/>
          <w:bCs/>
          <w:color w:val="28313F" w:themeColor="text1"/>
          <w:szCs w:val="20"/>
        </w:rPr>
        <w:t>form auf</w:t>
      </w:r>
      <w:r w:rsidRPr="00BA010E">
        <w:rPr>
          <w:rFonts w:ascii="Arial" w:hAnsi="Arial"/>
          <w:bCs/>
          <w:color w:val="28313F" w:themeColor="text1"/>
          <w:szCs w:val="20"/>
        </w:rPr>
        <w:t xml:space="preserve">. </w:t>
      </w:r>
      <w:r w:rsidRPr="00A121A6">
        <w:rPr>
          <w:rFonts w:ascii="Arial" w:hAnsi="Arial"/>
          <w:bCs/>
          <w:szCs w:val="20"/>
        </w:rPr>
        <w:t xml:space="preserve">Das </w:t>
      </w:r>
      <w:r w:rsidR="00513856" w:rsidRPr="00A121A6">
        <w:rPr>
          <w:rFonts w:ascii="Arial" w:hAnsi="Arial"/>
          <w:bCs/>
          <w:szCs w:val="20"/>
        </w:rPr>
        <w:t>Sondermodell</w:t>
      </w:r>
      <w:r w:rsidRPr="00A121A6">
        <w:rPr>
          <w:rFonts w:ascii="Arial" w:hAnsi="Arial"/>
          <w:bCs/>
          <w:szCs w:val="20"/>
        </w:rPr>
        <w:t xml:space="preserve"> aus der Standard-Reihe</w:t>
      </w:r>
      <w:r w:rsidR="00513856" w:rsidRPr="00A121A6">
        <w:rPr>
          <w:rFonts w:ascii="Arial" w:hAnsi="Arial"/>
          <w:bCs/>
          <w:szCs w:val="20"/>
        </w:rPr>
        <w:t xml:space="preserve"> ist speziell für landwirtschaftliche Anforderungen entwickelt worden.</w:t>
      </w:r>
      <w:r w:rsidR="00513856">
        <w:rPr>
          <w:rFonts w:ascii="Arial" w:hAnsi="Arial"/>
          <w:bCs/>
          <w:color w:val="00B0F0"/>
          <w:szCs w:val="20"/>
        </w:rPr>
        <w:t xml:space="preserve"> </w:t>
      </w:r>
      <w:r w:rsidRPr="00BA010E">
        <w:rPr>
          <w:rFonts w:ascii="Arial" w:hAnsi="Arial"/>
          <w:bCs/>
          <w:color w:val="28313F" w:themeColor="text1"/>
          <w:szCs w:val="20"/>
        </w:rPr>
        <w:t xml:space="preserve">Mit 220 bar Arbeitsdruck und einer Wasserleistung von bis zu 1.100 Litern pro Stunde bringt das Gerät die nötige Schwemmkraft mit, um Schlamm, Futterreste und festgesetzten Schmutz zügig abzutragen. </w:t>
      </w:r>
      <w:r w:rsidRPr="00A121A6">
        <w:rPr>
          <w:rFonts w:ascii="Arial" w:hAnsi="Arial"/>
          <w:bCs/>
          <w:szCs w:val="20"/>
        </w:rPr>
        <w:t>Die Heizleistung von 85 Kilowatt sorgt dabei für</w:t>
      </w:r>
      <w:r w:rsidR="00681F6B" w:rsidRPr="00A121A6">
        <w:rPr>
          <w:rFonts w:ascii="Arial" w:hAnsi="Arial"/>
          <w:szCs w:val="20"/>
          <w:lang w:eastAsia="en-US"/>
        </w:rPr>
        <w:t xml:space="preserve"> heißes Wasser mit einer Temperatur von 90 Grad</w:t>
      </w:r>
      <w:r w:rsidRPr="00A121A6">
        <w:rPr>
          <w:rFonts w:ascii="Arial" w:hAnsi="Arial"/>
          <w:bCs/>
          <w:szCs w:val="20"/>
        </w:rPr>
        <w:t xml:space="preserve"> Celsius</w:t>
      </w:r>
      <w:r w:rsidR="00BA3F08" w:rsidRPr="00A121A6">
        <w:rPr>
          <w:rFonts w:ascii="Arial" w:hAnsi="Arial"/>
          <w:bCs/>
          <w:szCs w:val="20"/>
        </w:rPr>
        <w:t>.</w:t>
      </w:r>
      <w:r w:rsidR="00BA3F08" w:rsidRPr="00BA010E">
        <w:rPr>
          <w:rFonts w:ascii="Arial" w:hAnsi="Arial"/>
          <w:bCs/>
          <w:color w:val="28313F" w:themeColor="text1"/>
          <w:szCs w:val="20"/>
        </w:rPr>
        <w:t xml:space="preserve"> </w:t>
      </w:r>
      <w:r w:rsidRPr="00BA010E">
        <w:rPr>
          <w:rFonts w:ascii="Arial" w:hAnsi="Arial"/>
          <w:bCs/>
          <w:color w:val="28313F" w:themeColor="text1"/>
          <w:szCs w:val="20"/>
        </w:rPr>
        <w:t>Bedient wird das Gerät über eine intuitive, analoge Steuerung mit farblich hervorgehobenen Bedienelementen</w:t>
      </w:r>
      <w:r w:rsidR="005355E3" w:rsidRPr="00BA010E">
        <w:rPr>
          <w:rFonts w:ascii="Arial" w:hAnsi="Arial"/>
          <w:bCs/>
          <w:color w:val="28313F" w:themeColor="text1"/>
          <w:szCs w:val="20"/>
        </w:rPr>
        <w:t>.</w:t>
      </w:r>
      <w:r w:rsidR="003A727F">
        <w:rPr>
          <w:rFonts w:ascii="Arial" w:hAnsi="Arial"/>
          <w:bCs/>
          <w:color w:val="28313F" w:themeColor="text1"/>
          <w:szCs w:val="20"/>
        </w:rPr>
        <w:t xml:space="preserve"> </w:t>
      </w:r>
      <w:r w:rsidR="003A727F" w:rsidRPr="00A121A6">
        <w:rPr>
          <w:rFonts w:ascii="Arial" w:hAnsi="Arial"/>
          <w:bCs/>
          <w:szCs w:val="20"/>
        </w:rPr>
        <w:t>Die integrierte Schlauchtrommel und der 20 Meter lange Hochdruckschlauch sorgen für einen großen Arbeitsradius, ohne das Gerät ständig umsetzen zu müssen. Der Bediener bleibt flexibel, während zugleich die Trommel für Ordnung sorgt und Stolperfallen vermeidet.</w:t>
      </w:r>
    </w:p>
    <w:p w14:paraId="694B4C13" w14:textId="77777777" w:rsidR="00A50105" w:rsidRPr="00BA010E" w:rsidRDefault="00A50105" w:rsidP="00BA010E">
      <w:pPr>
        <w:spacing w:line="288" w:lineRule="auto"/>
        <w:rPr>
          <w:rFonts w:ascii="Arial" w:hAnsi="Arial"/>
          <w:bCs/>
          <w:color w:val="28313F" w:themeColor="text1"/>
          <w:szCs w:val="20"/>
        </w:rPr>
      </w:pPr>
    </w:p>
    <w:p w14:paraId="0712E114" w14:textId="31D86A03" w:rsidR="0037232B" w:rsidRPr="00BA010E" w:rsidRDefault="00A50105" w:rsidP="00BA010E">
      <w:pPr>
        <w:spacing w:line="288" w:lineRule="auto"/>
        <w:rPr>
          <w:rFonts w:ascii="Arial" w:hAnsi="Arial"/>
          <w:b/>
          <w:bCs/>
          <w:color w:val="000000"/>
          <w:szCs w:val="20"/>
        </w:rPr>
      </w:pPr>
      <w:r w:rsidRPr="00BA010E">
        <w:rPr>
          <w:rFonts w:ascii="Arial" w:hAnsi="Arial"/>
          <w:b/>
          <w:bCs/>
          <w:color w:val="000000"/>
          <w:szCs w:val="20"/>
        </w:rPr>
        <w:t xml:space="preserve">Kompakt und zuverlässig: der </w:t>
      </w:r>
      <w:r w:rsidR="004F4E98" w:rsidRPr="00A121A6">
        <w:rPr>
          <w:rFonts w:ascii="Arial" w:hAnsi="Arial"/>
          <w:b/>
          <w:bCs/>
          <w:szCs w:val="20"/>
        </w:rPr>
        <w:t>MC2C</w:t>
      </w:r>
      <w:r w:rsidR="00EA0923">
        <w:rPr>
          <w:rFonts w:ascii="Arial" w:hAnsi="Arial"/>
          <w:b/>
          <w:bCs/>
          <w:color w:val="000000"/>
          <w:szCs w:val="20"/>
        </w:rPr>
        <w:t>-</w:t>
      </w:r>
      <w:r w:rsidR="004F4E98" w:rsidRPr="00BA010E">
        <w:rPr>
          <w:rFonts w:ascii="Arial" w:hAnsi="Arial"/>
          <w:b/>
          <w:bCs/>
          <w:color w:val="000000"/>
          <w:szCs w:val="20"/>
        </w:rPr>
        <w:t>150/650 XT</w:t>
      </w:r>
      <w:r w:rsidRPr="00BA010E">
        <w:rPr>
          <w:rFonts w:ascii="Arial" w:hAnsi="Arial"/>
          <w:b/>
          <w:bCs/>
          <w:color w:val="000000"/>
          <w:szCs w:val="20"/>
        </w:rPr>
        <w:t xml:space="preserve"> </w:t>
      </w:r>
    </w:p>
    <w:p w14:paraId="6FEC0E3F" w14:textId="0E573DFC" w:rsidR="003241C1" w:rsidRPr="00BA010E" w:rsidRDefault="003241C1" w:rsidP="00BA010E">
      <w:pPr>
        <w:spacing w:line="288" w:lineRule="auto"/>
        <w:rPr>
          <w:rFonts w:ascii="Arial" w:hAnsi="Arial"/>
          <w:strike/>
          <w:color w:val="000000"/>
          <w:szCs w:val="20"/>
        </w:rPr>
      </w:pPr>
      <w:r w:rsidRPr="00BA010E">
        <w:rPr>
          <w:rFonts w:ascii="Arial" w:hAnsi="Arial"/>
          <w:color w:val="000000"/>
          <w:szCs w:val="20"/>
        </w:rPr>
        <w:t xml:space="preserve">Arbeitseffizienz und ressourcenschonender Verbrauch stehen auch beim </w:t>
      </w:r>
      <w:r w:rsidRPr="00A121A6">
        <w:rPr>
          <w:rFonts w:ascii="Arial" w:hAnsi="Arial"/>
          <w:b/>
          <w:bCs/>
          <w:szCs w:val="20"/>
        </w:rPr>
        <w:t>MC2C</w:t>
      </w:r>
      <w:r w:rsidRPr="00BA010E">
        <w:rPr>
          <w:rFonts w:ascii="Arial" w:hAnsi="Arial"/>
          <w:b/>
          <w:bCs/>
          <w:color w:val="000000"/>
          <w:szCs w:val="20"/>
        </w:rPr>
        <w:t>-150/650 XT</w:t>
      </w:r>
      <w:r w:rsidRPr="00BA010E">
        <w:rPr>
          <w:rFonts w:ascii="Arial" w:hAnsi="Arial"/>
          <w:color w:val="000000"/>
          <w:szCs w:val="20"/>
        </w:rPr>
        <w:t xml:space="preserve"> ganz oben auf der Agenda. Mit 150 bar Arbeitsdruck und bis zu 650 Litern Wasserleistung pro Stunde bewältigt</w:t>
      </w:r>
      <w:r w:rsidR="00AC75A7">
        <w:rPr>
          <w:rFonts w:ascii="Arial" w:hAnsi="Arial"/>
          <w:color w:val="000000"/>
          <w:szCs w:val="20"/>
        </w:rPr>
        <w:t xml:space="preserve"> </w:t>
      </w:r>
      <w:r w:rsidR="00AC75A7" w:rsidRPr="00681F6B">
        <w:rPr>
          <w:rFonts w:ascii="Arial" w:hAnsi="Arial"/>
          <w:b/>
          <w:bCs/>
          <w:szCs w:val="20"/>
        </w:rPr>
        <w:t>der</w:t>
      </w:r>
      <w:r w:rsidRPr="00BA010E">
        <w:rPr>
          <w:rFonts w:ascii="Arial" w:hAnsi="Arial"/>
          <w:color w:val="000000"/>
          <w:szCs w:val="20"/>
        </w:rPr>
        <w:t xml:space="preserve"> </w:t>
      </w:r>
      <w:r w:rsidR="00D67FBB" w:rsidRPr="00BA010E">
        <w:rPr>
          <w:rFonts w:ascii="Arial" w:hAnsi="Arial"/>
          <w:b/>
          <w:bCs/>
          <w:color w:val="000000"/>
          <w:szCs w:val="20"/>
        </w:rPr>
        <w:t>kompakte Kaltwasser-Hochdruckreiniger</w:t>
      </w:r>
      <w:r w:rsidR="00D67FBB" w:rsidRPr="00BA010E">
        <w:rPr>
          <w:rFonts w:ascii="Arial" w:hAnsi="Arial"/>
          <w:color w:val="000000"/>
          <w:szCs w:val="20"/>
        </w:rPr>
        <w:t xml:space="preserve"> </w:t>
      </w:r>
      <w:r w:rsidR="00681F6B" w:rsidRPr="00A121A6">
        <w:rPr>
          <w:rFonts w:ascii="Arial" w:hAnsi="Arial"/>
          <w:szCs w:val="20"/>
        </w:rPr>
        <w:t>leichte, alltägliche Reinigungsa</w:t>
      </w:r>
      <w:r w:rsidRPr="00A121A6">
        <w:rPr>
          <w:rFonts w:ascii="Arial" w:hAnsi="Arial"/>
          <w:szCs w:val="20"/>
        </w:rPr>
        <w:t xml:space="preserve">ufgaben </w:t>
      </w:r>
      <w:r w:rsidRPr="00BA010E">
        <w:rPr>
          <w:rFonts w:ascii="Arial" w:hAnsi="Arial"/>
          <w:color w:val="000000"/>
          <w:szCs w:val="20"/>
        </w:rPr>
        <w:t xml:space="preserve">souverän </w:t>
      </w:r>
      <w:r w:rsidRPr="007D5527">
        <w:rPr>
          <w:rFonts w:ascii="Arial" w:hAnsi="Arial"/>
          <w:szCs w:val="20"/>
        </w:rPr>
        <w:t xml:space="preserve">– vom Abspritzen von </w:t>
      </w:r>
      <w:r w:rsidR="00681F6B" w:rsidRPr="007D5527">
        <w:rPr>
          <w:rFonts w:ascii="Arial" w:hAnsi="Arial"/>
          <w:szCs w:val="20"/>
        </w:rPr>
        <w:t>Traktoren</w:t>
      </w:r>
      <w:r w:rsidR="00A121A6" w:rsidRPr="007D5527">
        <w:rPr>
          <w:rFonts w:ascii="Arial" w:hAnsi="Arial"/>
          <w:szCs w:val="20"/>
        </w:rPr>
        <w:t xml:space="preserve"> bis hin zu</w:t>
      </w:r>
      <w:r w:rsidR="00681F6B" w:rsidRPr="007D5527">
        <w:rPr>
          <w:rFonts w:ascii="Arial" w:hAnsi="Arial"/>
          <w:szCs w:val="20"/>
        </w:rPr>
        <w:t xml:space="preserve"> Hofladern oder Kippern</w:t>
      </w:r>
      <w:r w:rsidRPr="00681F6B">
        <w:rPr>
          <w:rFonts w:ascii="Arial" w:hAnsi="Arial"/>
          <w:color w:val="00B0F0"/>
          <w:szCs w:val="20"/>
        </w:rPr>
        <w:t xml:space="preserve">. </w:t>
      </w:r>
      <w:r w:rsidR="00681F6B" w:rsidRPr="00A121A6">
        <w:rPr>
          <w:rFonts w:ascii="Arial" w:hAnsi="Arial"/>
          <w:szCs w:val="20"/>
        </w:rPr>
        <w:t>Ein hochwertiger Zylinderkopf und Edelstahlkolben sorgen</w:t>
      </w:r>
      <w:r w:rsidRPr="00A121A6">
        <w:rPr>
          <w:rFonts w:ascii="Arial" w:hAnsi="Arial"/>
          <w:szCs w:val="20"/>
        </w:rPr>
        <w:t xml:space="preserve"> </w:t>
      </w:r>
      <w:r w:rsidRPr="00BA010E">
        <w:rPr>
          <w:rFonts w:ascii="Arial" w:hAnsi="Arial"/>
          <w:color w:val="000000"/>
          <w:szCs w:val="20"/>
        </w:rPr>
        <w:t>für</w:t>
      </w:r>
      <w:r w:rsidR="00BA3F08" w:rsidRPr="00BA010E">
        <w:rPr>
          <w:rFonts w:ascii="Arial" w:hAnsi="Arial"/>
          <w:color w:val="000000"/>
          <w:szCs w:val="20"/>
        </w:rPr>
        <w:t xml:space="preserve"> eine</w:t>
      </w:r>
      <w:r w:rsidRPr="00BA010E">
        <w:rPr>
          <w:rFonts w:ascii="Arial" w:hAnsi="Arial"/>
          <w:color w:val="000000"/>
          <w:szCs w:val="20"/>
        </w:rPr>
        <w:t xml:space="preserve"> lange Lebensdauer, die Automatik-Start/Stopp-Funktion vermeidet unnötigen Verschleiß und spart Energie. </w:t>
      </w:r>
      <w:r w:rsidRPr="00BA010E">
        <w:rPr>
          <w:rStyle w:val="s1"/>
          <w:rFonts w:ascii="Arial" w:hAnsi="Arial"/>
          <w:color w:val="28313F" w:themeColor="text1"/>
        </w:rPr>
        <w:t>Ein weiteres Power-Plus bietet die Standardausrüstung mit der 4-in-1-Düse für jede Art von Verschmutzung.</w:t>
      </w:r>
    </w:p>
    <w:bookmarkEnd w:id="1"/>
    <w:p w14:paraId="4500F4DD" w14:textId="77777777" w:rsidR="00E4587B" w:rsidRPr="00BA010E" w:rsidRDefault="00E4587B" w:rsidP="00BA010E">
      <w:pPr>
        <w:tabs>
          <w:tab w:val="left" w:pos="7655"/>
        </w:tabs>
        <w:spacing w:line="288" w:lineRule="auto"/>
        <w:rPr>
          <w:rFonts w:ascii="Arial" w:hAnsi="Arial"/>
          <w:bCs/>
          <w:color w:val="28313F" w:themeColor="text1"/>
        </w:rPr>
      </w:pPr>
    </w:p>
    <w:p w14:paraId="3E4BF140" w14:textId="21590AAE" w:rsidR="006A588E" w:rsidRPr="00BA010E" w:rsidRDefault="005355E3" w:rsidP="00BA010E">
      <w:pPr>
        <w:tabs>
          <w:tab w:val="left" w:pos="7655"/>
        </w:tabs>
        <w:spacing w:line="288" w:lineRule="auto"/>
        <w:rPr>
          <w:rFonts w:ascii="Arial" w:hAnsi="Arial"/>
          <w:b/>
          <w:bCs/>
          <w:color w:val="28313F" w:themeColor="text1"/>
        </w:rPr>
      </w:pPr>
      <w:r w:rsidRPr="00BA010E">
        <w:rPr>
          <w:rFonts w:ascii="Arial" w:hAnsi="Arial"/>
          <w:b/>
          <w:bCs/>
          <w:color w:val="28313F" w:themeColor="text1"/>
        </w:rPr>
        <w:t xml:space="preserve">Trockene </w:t>
      </w:r>
      <w:r w:rsidR="00DC3658" w:rsidRPr="00BA010E">
        <w:rPr>
          <w:rFonts w:ascii="Arial" w:hAnsi="Arial"/>
          <w:b/>
          <w:bCs/>
          <w:color w:val="28313F" w:themeColor="text1"/>
        </w:rPr>
        <w:t>Bodenreinigung</w:t>
      </w:r>
      <w:r w:rsidR="00A50105" w:rsidRPr="00BA010E">
        <w:rPr>
          <w:rFonts w:ascii="Arial" w:hAnsi="Arial"/>
          <w:b/>
          <w:bCs/>
          <w:color w:val="28313F" w:themeColor="text1"/>
        </w:rPr>
        <w:t xml:space="preserve"> im Großformat</w:t>
      </w:r>
    </w:p>
    <w:p w14:paraId="2AEDB7C9" w14:textId="1ECD4FA0" w:rsidR="00D67FBB" w:rsidRPr="00BA010E" w:rsidRDefault="00C32462" w:rsidP="00BA010E">
      <w:pPr>
        <w:tabs>
          <w:tab w:val="left" w:pos="7655"/>
        </w:tabs>
        <w:spacing w:line="288" w:lineRule="auto"/>
        <w:rPr>
          <w:rFonts w:ascii="Arial" w:hAnsi="Arial"/>
          <w:color w:val="28313F" w:themeColor="text1"/>
        </w:rPr>
      </w:pPr>
      <w:r w:rsidRPr="00BA010E">
        <w:rPr>
          <w:rFonts w:ascii="Arial" w:hAnsi="Arial"/>
          <w:color w:val="28313F" w:themeColor="text1"/>
        </w:rPr>
        <w:t xml:space="preserve">Für große Boden- und Hofflächen bringt Nilfisk die </w:t>
      </w:r>
      <w:r w:rsidRPr="00BA010E">
        <w:rPr>
          <w:rFonts w:ascii="Arial" w:hAnsi="Arial"/>
          <w:b/>
          <w:bCs/>
          <w:color w:val="28313F" w:themeColor="text1"/>
        </w:rPr>
        <w:t>Aufsitzkehrmaschine SW3000</w:t>
      </w:r>
      <w:r w:rsidRPr="00BA010E">
        <w:rPr>
          <w:rFonts w:ascii="Arial" w:hAnsi="Arial"/>
          <w:color w:val="28313F" w:themeColor="text1"/>
        </w:rPr>
        <w:t xml:space="preserve"> in der Li-Ion-Variante</w:t>
      </w:r>
      <w:r w:rsidR="00D4149F" w:rsidRPr="00BA010E">
        <w:rPr>
          <w:rFonts w:ascii="Arial" w:hAnsi="Arial"/>
          <w:color w:val="28313F" w:themeColor="text1"/>
        </w:rPr>
        <w:t xml:space="preserve"> mit</w:t>
      </w:r>
      <w:r w:rsidRPr="00BA010E">
        <w:rPr>
          <w:rFonts w:ascii="Arial" w:hAnsi="Arial"/>
          <w:color w:val="28313F" w:themeColor="text1"/>
        </w:rPr>
        <w:t xml:space="preserve"> nach Hannover. Ob Lagerhallen, Logistikbereiche oder befestigte Außenflächen</w:t>
      </w:r>
      <w:r w:rsidR="00D4149F" w:rsidRPr="00BA010E">
        <w:rPr>
          <w:rFonts w:ascii="Arial" w:hAnsi="Arial"/>
          <w:color w:val="28313F" w:themeColor="text1"/>
        </w:rPr>
        <w:t>,</w:t>
      </w:r>
      <w:r w:rsidRPr="00BA010E">
        <w:rPr>
          <w:rFonts w:ascii="Arial" w:hAnsi="Arial"/>
          <w:color w:val="28313F" w:themeColor="text1"/>
        </w:rPr>
        <w:t xml:space="preserve"> </w:t>
      </w:r>
      <w:r w:rsidR="00D4149F" w:rsidRPr="00BA010E">
        <w:rPr>
          <w:rFonts w:ascii="Arial" w:hAnsi="Arial"/>
          <w:color w:val="28313F" w:themeColor="text1"/>
        </w:rPr>
        <w:t>m</w:t>
      </w:r>
      <w:r w:rsidRPr="00BA010E">
        <w:rPr>
          <w:rFonts w:ascii="Arial" w:hAnsi="Arial"/>
          <w:color w:val="28313F" w:themeColor="text1"/>
        </w:rPr>
        <w:t xml:space="preserve">it zwei Seitenbesen erreicht sie eine Arbeitsbreite von 1.350 Millimetern und eine theoretische Flächenleistung von bis zu 8.100 Quadratmetern pro Stunde. </w:t>
      </w:r>
      <w:r w:rsidR="00D67FBB" w:rsidRPr="00587A3B">
        <w:rPr>
          <w:rFonts w:ascii="Arial" w:hAnsi="Arial"/>
          <w:color w:val="28313F" w:themeColor="text1"/>
        </w:rPr>
        <w:t xml:space="preserve">Der 100-Liter-Kehrgutbehälter bietet ausreichend Kapazität für größere Schmutzmengen, während das </w:t>
      </w:r>
      <w:r w:rsidR="00D67FBB" w:rsidRPr="00A121A6">
        <w:rPr>
          <w:rFonts w:ascii="Arial" w:hAnsi="Arial"/>
        </w:rPr>
        <w:t>DustGuard-</w:t>
      </w:r>
      <w:r w:rsidR="00513856" w:rsidRPr="00A121A6">
        <w:rPr>
          <w:rFonts w:ascii="Arial" w:hAnsi="Arial"/>
        </w:rPr>
        <w:t>Sprühsystem</w:t>
      </w:r>
      <w:r w:rsidR="00513856">
        <w:rPr>
          <w:rFonts w:ascii="Arial" w:hAnsi="Arial"/>
          <w:color w:val="000000"/>
        </w:rPr>
        <w:t xml:space="preserve"> </w:t>
      </w:r>
      <w:r w:rsidR="00D67FBB" w:rsidRPr="00587A3B">
        <w:rPr>
          <w:rFonts w:ascii="Arial" w:hAnsi="Arial"/>
          <w:color w:val="28313F" w:themeColor="text1"/>
        </w:rPr>
        <w:t>die</w:t>
      </w:r>
      <w:r w:rsidR="00A121A6">
        <w:rPr>
          <w:rFonts w:ascii="Arial" w:hAnsi="Arial"/>
          <w:color w:val="28313F" w:themeColor="text1"/>
        </w:rPr>
        <w:t xml:space="preserve"> </w:t>
      </w:r>
      <w:r w:rsidR="00D67FBB" w:rsidRPr="00587A3B">
        <w:rPr>
          <w:rFonts w:ascii="Arial" w:hAnsi="Arial"/>
          <w:color w:val="28313F" w:themeColor="text1"/>
        </w:rPr>
        <w:t>Staubentwicklung reduziert. Dank Lithium-Ionen-Batterie sind Zwischenladungen jederzeit möglich, was eine hohe Verfügbarkeit im täglichen Betrieb unterstützt. Eine intuitiv gestaltete Benutzeroberfläche mit farblich gekennzeichneten Bedienelementen sowie der Zugang per PIN-Code erleichtern die Handhabung zusätzlich.</w:t>
      </w:r>
    </w:p>
    <w:p w14:paraId="732BB656" w14:textId="77777777" w:rsidR="00D67FBB" w:rsidRDefault="00D67FBB" w:rsidP="00BA010E">
      <w:pPr>
        <w:tabs>
          <w:tab w:val="left" w:pos="7655"/>
        </w:tabs>
        <w:spacing w:line="288" w:lineRule="auto"/>
        <w:rPr>
          <w:rFonts w:ascii="Arial" w:hAnsi="Arial"/>
          <w:color w:val="28313F" w:themeColor="text1"/>
        </w:rPr>
      </w:pPr>
    </w:p>
    <w:p w14:paraId="422667A2" w14:textId="77777777" w:rsidR="00F44217" w:rsidRPr="00BA010E" w:rsidRDefault="00F44217" w:rsidP="00BA010E">
      <w:pPr>
        <w:tabs>
          <w:tab w:val="left" w:pos="7655"/>
        </w:tabs>
        <w:spacing w:line="288" w:lineRule="auto"/>
        <w:rPr>
          <w:rFonts w:ascii="Arial" w:hAnsi="Arial"/>
          <w:color w:val="28313F" w:themeColor="text1"/>
        </w:rPr>
      </w:pPr>
    </w:p>
    <w:p w14:paraId="16996A45" w14:textId="419FB00A" w:rsidR="00A50105" w:rsidRPr="00BA010E" w:rsidRDefault="00A50105" w:rsidP="00BA010E">
      <w:pPr>
        <w:tabs>
          <w:tab w:val="left" w:pos="7655"/>
        </w:tabs>
        <w:spacing w:line="288" w:lineRule="auto"/>
        <w:rPr>
          <w:rFonts w:ascii="Arial" w:hAnsi="Arial"/>
          <w:b/>
          <w:bCs/>
          <w:color w:val="28313F" w:themeColor="text1"/>
        </w:rPr>
      </w:pPr>
      <w:r w:rsidRPr="00BA010E">
        <w:rPr>
          <w:rFonts w:ascii="Arial" w:hAnsi="Arial"/>
          <w:b/>
          <w:bCs/>
          <w:color w:val="28313F" w:themeColor="text1"/>
        </w:rPr>
        <w:t>Für die flexible Zwischenreinigung</w:t>
      </w:r>
    </w:p>
    <w:p w14:paraId="60FC9286" w14:textId="7B821E72" w:rsidR="00BA010E" w:rsidRPr="00BA010E" w:rsidRDefault="00D4149F" w:rsidP="00BA010E">
      <w:pPr>
        <w:tabs>
          <w:tab w:val="left" w:pos="7655"/>
        </w:tabs>
        <w:spacing w:line="288" w:lineRule="auto"/>
        <w:rPr>
          <w:rFonts w:ascii="Arial" w:hAnsi="Arial"/>
          <w:color w:val="28313F" w:themeColor="text1"/>
        </w:rPr>
      </w:pPr>
      <w:r w:rsidRPr="00BA010E">
        <w:rPr>
          <w:rFonts w:ascii="Arial" w:hAnsi="Arial"/>
          <w:color w:val="28313F" w:themeColor="text1"/>
        </w:rPr>
        <w:t xml:space="preserve">Ergänzend dazu ermöglicht der </w:t>
      </w:r>
      <w:r w:rsidR="007511E7" w:rsidRPr="00BA010E">
        <w:rPr>
          <w:rFonts w:ascii="Arial" w:hAnsi="Arial"/>
          <w:b/>
          <w:bCs/>
          <w:color w:val="28313F" w:themeColor="text1"/>
        </w:rPr>
        <w:t>Akku-Staubsauger</w:t>
      </w:r>
      <w:r w:rsidR="007511E7" w:rsidRPr="00BA010E">
        <w:rPr>
          <w:rFonts w:ascii="Arial" w:hAnsi="Arial"/>
          <w:color w:val="28313F" w:themeColor="text1"/>
        </w:rPr>
        <w:t xml:space="preserve"> </w:t>
      </w:r>
      <w:r w:rsidR="007511E7" w:rsidRPr="00BA010E">
        <w:rPr>
          <w:rFonts w:ascii="Arial" w:hAnsi="Arial"/>
          <w:b/>
          <w:bCs/>
          <w:color w:val="28313F" w:themeColor="text1"/>
        </w:rPr>
        <w:t>VU200</w:t>
      </w:r>
      <w:r w:rsidRPr="00BA010E">
        <w:rPr>
          <w:rFonts w:ascii="Arial" w:hAnsi="Arial"/>
          <w:b/>
          <w:bCs/>
          <w:color w:val="28313F" w:themeColor="text1"/>
        </w:rPr>
        <w:t xml:space="preserve"> </w:t>
      </w:r>
      <w:r w:rsidRPr="00BA010E">
        <w:rPr>
          <w:rFonts w:ascii="Arial" w:hAnsi="Arial"/>
          <w:color w:val="28313F" w:themeColor="text1"/>
        </w:rPr>
        <w:t>die schnelle Zwischenreinigung</w:t>
      </w:r>
      <w:r w:rsidR="007511E7" w:rsidRPr="00BA010E">
        <w:rPr>
          <w:rFonts w:ascii="Arial" w:hAnsi="Arial"/>
          <w:color w:val="28313F" w:themeColor="text1"/>
        </w:rPr>
        <w:t xml:space="preserve"> </w:t>
      </w:r>
      <w:r w:rsidRPr="00BA010E">
        <w:rPr>
          <w:rFonts w:ascii="Arial" w:hAnsi="Arial"/>
          <w:color w:val="28313F" w:themeColor="text1"/>
        </w:rPr>
        <w:t xml:space="preserve">in </w:t>
      </w:r>
      <w:r w:rsidR="00681F6B" w:rsidRPr="00681F6B">
        <w:rPr>
          <w:rFonts w:ascii="Arial" w:hAnsi="Arial"/>
        </w:rPr>
        <w:t>B</w:t>
      </w:r>
      <w:commentRangeStart w:id="3"/>
      <w:r w:rsidR="007511E7" w:rsidRPr="00681F6B">
        <w:rPr>
          <w:rFonts w:ascii="Arial" w:hAnsi="Arial"/>
        </w:rPr>
        <w:t>üros</w:t>
      </w:r>
      <w:commentRangeEnd w:id="3"/>
      <w:r w:rsidR="00593615" w:rsidRPr="00BA010E">
        <w:rPr>
          <w:rStyle w:val="Kommentarzeichen"/>
          <w:rFonts w:ascii="Arial" w:hAnsi="Arial"/>
          <w:color w:val="28313F" w:themeColor="text1"/>
          <w:sz w:val="20"/>
          <w:szCs w:val="18"/>
        </w:rPr>
        <w:commentReference w:id="3"/>
      </w:r>
      <w:r w:rsidR="007511E7" w:rsidRPr="00BA010E">
        <w:rPr>
          <w:rFonts w:ascii="Arial" w:hAnsi="Arial"/>
          <w:color w:val="28313F" w:themeColor="text1"/>
        </w:rPr>
        <w:t>, Sozialräumen oder Fahrerkabinen</w:t>
      </w:r>
      <w:r w:rsidRPr="00BA010E">
        <w:rPr>
          <w:rFonts w:ascii="Arial" w:hAnsi="Arial"/>
          <w:color w:val="28313F" w:themeColor="text1"/>
        </w:rPr>
        <w:t xml:space="preserve">. </w:t>
      </w:r>
      <w:r w:rsidR="00BA010E" w:rsidRPr="00587A3B">
        <w:rPr>
          <w:rFonts w:ascii="Arial" w:hAnsi="Arial"/>
          <w:color w:val="28313F" w:themeColor="text1"/>
        </w:rPr>
        <w:t>Sein kabelloser Betrieb erleichtert den Einsatz insbesondere in beengten Bereichen und an schwer zugänglichen Stellen. Der Lithium-Ionen-Akku liefert im Eco-Modus bis zu 60 Minuten Laufzeit und kann bei Bedarf unkompliziert ausgetauscht werden</w:t>
      </w:r>
      <w:r w:rsidR="004428D2" w:rsidRPr="00587A3B">
        <w:rPr>
          <w:rFonts w:ascii="Arial" w:hAnsi="Arial"/>
          <w:color w:val="28313F" w:themeColor="text1"/>
        </w:rPr>
        <w:t xml:space="preserve">, wodurch </w:t>
      </w:r>
      <w:r w:rsidR="00BA010E" w:rsidRPr="00587A3B">
        <w:rPr>
          <w:rFonts w:ascii="Arial" w:hAnsi="Arial"/>
          <w:color w:val="28313F" w:themeColor="text1"/>
        </w:rPr>
        <w:t>auch längere Einsätze ohne Unterbrechungen möglich</w:t>
      </w:r>
      <w:r w:rsidR="00D435E0" w:rsidRPr="00587A3B">
        <w:rPr>
          <w:rFonts w:ascii="Arial" w:hAnsi="Arial"/>
          <w:color w:val="28313F" w:themeColor="text1"/>
        </w:rPr>
        <w:t xml:space="preserve"> sind</w:t>
      </w:r>
      <w:r w:rsidR="00BA010E" w:rsidRPr="00587A3B">
        <w:rPr>
          <w:rFonts w:ascii="Arial" w:hAnsi="Arial"/>
          <w:color w:val="28313F" w:themeColor="text1"/>
        </w:rPr>
        <w:t>. Über sechs Saugstufen lässt sich die Leistung an unterschiedliche Bodenbeläge und Verschmutzungsgrade anpassen. Der integrierte HEPA-14-Filter hält dabei bis zu 99,99 Prozent aller Feinstaubpartikel zurück und unterstützt so ein sauberes Arbeitsumfeld, insbesondere in staubintensiven landwirtschaftlichen Anwendungen</w:t>
      </w:r>
      <w:r w:rsidR="00BA010E" w:rsidRPr="00587A3B">
        <w:rPr>
          <w:rFonts w:ascii="Arial" w:eastAsia="Times New Roman" w:hAnsi="Arial"/>
          <w:sz w:val="21"/>
          <w:szCs w:val="21"/>
          <w:lang w:eastAsia="de-DE"/>
        </w:rPr>
        <w:t>.</w:t>
      </w:r>
    </w:p>
    <w:p w14:paraId="19644637" w14:textId="77777777" w:rsidR="00760E05" w:rsidRPr="00BA010E" w:rsidRDefault="00760E05" w:rsidP="00BA010E">
      <w:pPr>
        <w:tabs>
          <w:tab w:val="left" w:pos="7655"/>
        </w:tabs>
        <w:spacing w:line="288" w:lineRule="auto"/>
        <w:rPr>
          <w:rFonts w:ascii="Arial" w:hAnsi="Arial"/>
          <w:color w:val="28313F" w:themeColor="text1"/>
        </w:rPr>
      </w:pPr>
    </w:p>
    <w:p w14:paraId="494D161D" w14:textId="2924CA6D" w:rsidR="00A50105" w:rsidRPr="00BA010E" w:rsidRDefault="00A50105" w:rsidP="00BA010E">
      <w:pPr>
        <w:tabs>
          <w:tab w:val="left" w:pos="7655"/>
        </w:tabs>
        <w:spacing w:line="288" w:lineRule="auto"/>
        <w:rPr>
          <w:rFonts w:ascii="Arial" w:hAnsi="Arial"/>
          <w:b/>
          <w:bCs/>
          <w:color w:val="28313F" w:themeColor="text1"/>
        </w:rPr>
      </w:pPr>
      <w:r w:rsidRPr="00BA010E">
        <w:rPr>
          <w:rFonts w:ascii="Arial" w:hAnsi="Arial"/>
          <w:b/>
          <w:bCs/>
          <w:color w:val="28313F" w:themeColor="text1"/>
        </w:rPr>
        <w:t xml:space="preserve">Kabellose Freiheit </w:t>
      </w:r>
      <w:r w:rsidR="001231FA" w:rsidRPr="00BA010E">
        <w:rPr>
          <w:rFonts w:ascii="Arial" w:hAnsi="Arial"/>
          <w:b/>
          <w:bCs/>
          <w:color w:val="28313F" w:themeColor="text1"/>
        </w:rPr>
        <w:t>für eine effiziente Nass- und Trockenreinigung</w:t>
      </w:r>
    </w:p>
    <w:bookmarkEnd w:id="0"/>
    <w:p w14:paraId="4E714473" w14:textId="791B3569" w:rsidR="008F1995" w:rsidRPr="00BA010E" w:rsidRDefault="008F1995" w:rsidP="00BA010E">
      <w:pPr>
        <w:spacing w:line="288" w:lineRule="auto"/>
        <w:rPr>
          <w:rFonts w:ascii="Arial" w:hAnsi="Arial"/>
          <w:color w:val="28313F" w:themeColor="text1"/>
        </w:rPr>
      </w:pPr>
      <w:r w:rsidRPr="00BA010E">
        <w:rPr>
          <w:rFonts w:ascii="Arial" w:hAnsi="Arial"/>
          <w:color w:val="28313F" w:themeColor="text1"/>
        </w:rPr>
        <w:t xml:space="preserve">Für gröbere Reinigungsarbeiten in Lager- und Futterbereichen ergänzt der </w:t>
      </w:r>
      <w:r w:rsidRPr="00BA010E">
        <w:rPr>
          <w:rFonts w:ascii="Arial" w:hAnsi="Arial"/>
          <w:b/>
          <w:bCs/>
          <w:color w:val="28313F" w:themeColor="text1"/>
        </w:rPr>
        <w:t>akkubetriebene Nass-/Trockensauger AERO 21B-W0M PC BP</w:t>
      </w:r>
      <w:r w:rsidRPr="00BA010E">
        <w:rPr>
          <w:rFonts w:ascii="Arial" w:hAnsi="Arial"/>
          <w:color w:val="28313F" w:themeColor="text1"/>
        </w:rPr>
        <w:t xml:space="preserve"> den Messeauftritt. Mit seinem 20-Liter-Kunststoffbehälter nimmt er sowohl Flüssigkeiten als auch trockenen Schmutz restlos auf und ermöglicht beispielsweise im Melkstand oder in der Hofwerkstatt ein vollständig kabelloses Arbeiten. Die Lithium-Ionen-Batterie sorgt im Eco-Modus für eine Laufzeit von bis zu 65 Minuten und ist innerhalb von 55 Minuten wieder zu 80 Prozent aufgeladen. In Kombination mit einem zweiten Akku und der Hot-Swap-Funktion eignet sich der Sauger auch für längere, unterbrechungsfreie Einsätze. Das Push&amp;Clean-System reinigt den Filter im laufenden Betrieb, während die Zertifizierung für die Staubklassen L und M ein sicheres Arbeiten selbst bei gesundheitsgefährdenden Stäuben sicherstellt. Trotz seiner robusten Ausstattung bleibt der AERO mit rund sieben Kilogramm angenehm leicht und lässt sich flexibel überall dort einsetzen, wo er gerade gebraucht wird.</w:t>
      </w:r>
    </w:p>
    <w:p w14:paraId="1F39FD77" w14:textId="77777777" w:rsidR="005B4E48" w:rsidRPr="00BA010E" w:rsidRDefault="005B4E48" w:rsidP="00BA010E">
      <w:pPr>
        <w:spacing w:line="288" w:lineRule="auto"/>
        <w:rPr>
          <w:rFonts w:ascii="Arial" w:hAnsi="Arial"/>
          <w:color w:val="28313F" w:themeColor="text1"/>
        </w:rPr>
      </w:pPr>
    </w:p>
    <w:p w14:paraId="64A04E72" w14:textId="77777777" w:rsidR="00FD6985" w:rsidRPr="00BA010E" w:rsidRDefault="00FD6985" w:rsidP="00BA010E">
      <w:pPr>
        <w:spacing w:line="288" w:lineRule="auto"/>
        <w:rPr>
          <w:rFonts w:ascii="Arial" w:hAnsi="Arial"/>
          <w:b/>
          <w:bCs/>
          <w:color w:val="28313F" w:themeColor="text1"/>
          <w:szCs w:val="20"/>
        </w:rPr>
      </w:pPr>
      <w:r w:rsidRPr="00BA010E">
        <w:rPr>
          <w:rFonts w:ascii="Arial" w:hAnsi="Arial"/>
          <w:b/>
          <w:bCs/>
          <w:color w:val="28313F" w:themeColor="text1"/>
          <w:szCs w:val="20"/>
        </w:rPr>
        <w:t>Bildanforderung</w:t>
      </w:r>
    </w:p>
    <w:p w14:paraId="74EE4DCB" w14:textId="49B831BF" w:rsidR="00FD6985" w:rsidRPr="00BA010E" w:rsidRDefault="00FD6985" w:rsidP="00BA010E">
      <w:pPr>
        <w:spacing w:line="288" w:lineRule="auto"/>
        <w:rPr>
          <w:rFonts w:ascii="Arial" w:hAnsi="Arial"/>
          <w:color w:val="28313F" w:themeColor="text1"/>
          <w:szCs w:val="20"/>
        </w:rPr>
      </w:pPr>
      <w:r w:rsidRPr="00BA010E">
        <w:rPr>
          <w:rFonts w:ascii="Arial" w:hAnsi="Arial"/>
          <w:szCs w:val="20"/>
        </w:rPr>
        <w:t xml:space="preserve">Bildmaterial finden Sie </w:t>
      </w:r>
      <w:r w:rsidR="00CC6B6C" w:rsidRPr="00BA010E">
        <w:rPr>
          <w:rFonts w:ascii="Arial" w:hAnsi="Arial"/>
          <w:szCs w:val="20"/>
        </w:rPr>
        <w:t>hier zum Download</w:t>
      </w:r>
      <w:r w:rsidR="00CC6B6C" w:rsidRPr="00BA010E">
        <w:rPr>
          <w:rFonts w:ascii="Arial" w:hAnsi="Arial"/>
          <w:color w:val="28313F" w:themeColor="text1"/>
          <w:szCs w:val="20"/>
        </w:rPr>
        <w:t xml:space="preserve"> sowie </w:t>
      </w:r>
      <w:r w:rsidRPr="00BA010E">
        <w:rPr>
          <w:rFonts w:ascii="Arial" w:hAnsi="Arial"/>
          <w:color w:val="28313F" w:themeColor="text1"/>
          <w:szCs w:val="20"/>
        </w:rPr>
        <w:t xml:space="preserve">in unserem Medienportal </w:t>
      </w:r>
      <w:hyperlink r:id="rId15" w:history="1">
        <w:r w:rsidRPr="00BA010E">
          <w:rPr>
            <w:rStyle w:val="Hyperlink"/>
            <w:rFonts w:ascii="Arial" w:hAnsi="Arial"/>
            <w:color w:val="28313F" w:themeColor="text1"/>
            <w:szCs w:val="20"/>
          </w:rPr>
          <w:t>https://press-n-relations.ami</w:t>
        </w:r>
        <w:r w:rsidRPr="00BA010E">
          <w:rPr>
            <w:rStyle w:val="Hyperlink"/>
            <w:rFonts w:ascii="Arial" w:hAnsi="Arial"/>
            <w:color w:val="28313F" w:themeColor="text1"/>
            <w:szCs w:val="20"/>
          </w:rPr>
          <w:t>d</w:t>
        </w:r>
        <w:r w:rsidRPr="00BA010E">
          <w:rPr>
            <w:rStyle w:val="Hyperlink"/>
            <w:rFonts w:ascii="Arial" w:hAnsi="Arial"/>
            <w:color w:val="28313F" w:themeColor="text1"/>
            <w:szCs w:val="20"/>
          </w:rPr>
          <w:t>-pr.com</w:t>
        </w:r>
      </w:hyperlink>
      <w:r w:rsidRPr="00BA010E">
        <w:rPr>
          <w:rFonts w:ascii="Arial" w:hAnsi="Arial"/>
          <w:color w:val="28313F" w:themeColor="text1"/>
          <w:szCs w:val="20"/>
        </w:rPr>
        <w:t xml:space="preserve"> (Suchbegriff „</w:t>
      </w:r>
      <w:hyperlink r:id="rId16" w:history="1">
        <w:r w:rsidR="00C32462" w:rsidRPr="00443C2C">
          <w:rPr>
            <w:rStyle w:val="Hyperlink"/>
            <w:rFonts w:ascii="Arial" w:hAnsi="Arial"/>
            <w:szCs w:val="20"/>
          </w:rPr>
          <w:t>EuroTier</w:t>
        </w:r>
        <w:r w:rsidRPr="00443C2C">
          <w:rPr>
            <w:rStyle w:val="Hyperlink"/>
            <w:rFonts w:ascii="Arial" w:hAnsi="Arial"/>
            <w:szCs w:val="20"/>
          </w:rPr>
          <w:t>2</w:t>
        </w:r>
        <w:r w:rsidR="00C32462" w:rsidRPr="00443C2C">
          <w:rPr>
            <w:rStyle w:val="Hyperlink"/>
            <w:rFonts w:ascii="Arial" w:hAnsi="Arial"/>
            <w:szCs w:val="20"/>
          </w:rPr>
          <w:t>6</w:t>
        </w:r>
      </w:hyperlink>
      <w:r w:rsidRPr="00BA010E">
        <w:rPr>
          <w:rFonts w:ascii="Arial" w:hAnsi="Arial"/>
          <w:color w:val="28313F" w:themeColor="text1"/>
          <w:szCs w:val="20"/>
        </w:rPr>
        <w:t xml:space="preserve">“). </w:t>
      </w:r>
    </w:p>
    <w:p w14:paraId="752B518A" w14:textId="77777777" w:rsidR="00FD6985" w:rsidRPr="00BA010E" w:rsidRDefault="00FD6985" w:rsidP="00BA010E">
      <w:pPr>
        <w:spacing w:line="288" w:lineRule="auto"/>
        <w:rPr>
          <w:rFonts w:ascii="Arial" w:hAnsi="Arial"/>
          <w:color w:val="28313F" w:themeColor="text1"/>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2E52DF" w:rsidRPr="00BA010E" w14:paraId="35252D4A" w14:textId="77777777" w:rsidTr="002510A0">
        <w:trPr>
          <w:trHeight w:val="1094"/>
        </w:trPr>
        <w:tc>
          <w:tcPr>
            <w:tcW w:w="3183" w:type="dxa"/>
            <w:tcBorders>
              <w:top w:val="nil"/>
              <w:left w:val="nil"/>
              <w:bottom w:val="nil"/>
              <w:right w:val="nil"/>
            </w:tcBorders>
          </w:tcPr>
          <w:p w14:paraId="19E41172" w14:textId="77777777" w:rsidR="00FD6985" w:rsidRPr="00BA010E" w:rsidRDefault="00FD6985" w:rsidP="00BA010E">
            <w:pPr>
              <w:spacing w:line="288" w:lineRule="auto"/>
              <w:rPr>
                <w:rFonts w:ascii="Arial" w:hAnsi="Arial"/>
                <w:b/>
                <w:bCs/>
                <w:color w:val="28313F" w:themeColor="text1"/>
                <w:szCs w:val="20"/>
              </w:rPr>
            </w:pPr>
            <w:r w:rsidRPr="00BA010E">
              <w:rPr>
                <w:rFonts w:ascii="Arial" w:hAnsi="Arial"/>
                <w:b/>
                <w:bCs/>
                <w:color w:val="28313F" w:themeColor="text1"/>
                <w:szCs w:val="20"/>
              </w:rPr>
              <w:t>Weitere Informationen:</w:t>
            </w:r>
          </w:p>
          <w:p w14:paraId="5D7E150F"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Nilfisk GmbH</w:t>
            </w:r>
          </w:p>
          <w:p w14:paraId="48FAC7B3"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Guido-Oberdorfer-Straße 2-10</w:t>
            </w:r>
          </w:p>
          <w:p w14:paraId="57CC0367"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89287 Bellenberg, Deutschland</w:t>
            </w:r>
          </w:p>
          <w:p w14:paraId="48AB7D67"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Tel. +49 (0)7306 72-444</w:t>
            </w:r>
          </w:p>
          <w:p w14:paraId="75F6C356"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marketing.de@nilfisk.com</w:t>
            </w:r>
          </w:p>
          <w:p w14:paraId="16B0C22A"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www.nilfisk.de</w:t>
            </w:r>
          </w:p>
        </w:tc>
        <w:tc>
          <w:tcPr>
            <w:tcW w:w="5194" w:type="dxa"/>
            <w:tcBorders>
              <w:top w:val="nil"/>
              <w:left w:val="nil"/>
              <w:bottom w:val="nil"/>
              <w:right w:val="nil"/>
            </w:tcBorders>
          </w:tcPr>
          <w:p w14:paraId="16158BC5" w14:textId="77777777" w:rsidR="00FD6985" w:rsidRPr="00BA010E" w:rsidRDefault="00FD6985" w:rsidP="00BA010E">
            <w:pPr>
              <w:spacing w:line="288" w:lineRule="auto"/>
              <w:rPr>
                <w:rFonts w:ascii="Arial" w:hAnsi="Arial"/>
                <w:b/>
                <w:bCs/>
                <w:color w:val="28313F" w:themeColor="text1"/>
                <w:szCs w:val="20"/>
              </w:rPr>
            </w:pPr>
            <w:r w:rsidRPr="00BA010E">
              <w:rPr>
                <w:rFonts w:ascii="Arial" w:hAnsi="Arial"/>
                <w:b/>
                <w:bCs/>
                <w:color w:val="28313F" w:themeColor="text1"/>
                <w:szCs w:val="20"/>
              </w:rPr>
              <w:t>Presse- und Öffentlichkeitsarbeit:</w:t>
            </w:r>
          </w:p>
          <w:p w14:paraId="539FB51E"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Press’n’Relations GmbH – Monika Nyendick</w:t>
            </w:r>
          </w:p>
          <w:p w14:paraId="30F434B6"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 xml:space="preserve">Magirus-Deutz-Str. 14 – D-89077 Ulm </w:t>
            </w:r>
          </w:p>
          <w:p w14:paraId="23970AC7" w14:textId="77777777" w:rsidR="00FD6985" w:rsidRPr="00BA010E" w:rsidRDefault="00FD6985" w:rsidP="00BA010E">
            <w:pPr>
              <w:spacing w:line="288" w:lineRule="auto"/>
              <w:rPr>
                <w:rFonts w:ascii="Arial" w:hAnsi="Arial"/>
                <w:color w:val="28313F" w:themeColor="text1"/>
                <w:szCs w:val="20"/>
              </w:rPr>
            </w:pPr>
            <w:r w:rsidRPr="00BA010E">
              <w:rPr>
                <w:rFonts w:ascii="Arial" w:hAnsi="Arial"/>
                <w:color w:val="28313F" w:themeColor="text1"/>
                <w:szCs w:val="20"/>
              </w:rPr>
              <w:t>Tel.: +49 (0)731 146 156-88</w:t>
            </w:r>
          </w:p>
          <w:p w14:paraId="748533E7" w14:textId="77777777" w:rsidR="00FD6985" w:rsidRPr="00BA010E" w:rsidRDefault="00FD6985" w:rsidP="00BA010E">
            <w:pPr>
              <w:spacing w:line="288" w:lineRule="auto"/>
              <w:rPr>
                <w:rFonts w:ascii="Arial" w:hAnsi="Arial"/>
                <w:color w:val="28313F" w:themeColor="text1"/>
                <w:szCs w:val="20"/>
                <w:lang w:val="x-none"/>
              </w:rPr>
            </w:pPr>
            <w:r w:rsidRPr="00BA010E">
              <w:rPr>
                <w:rFonts w:ascii="Arial" w:hAnsi="Arial"/>
                <w:color w:val="28313F" w:themeColor="text1"/>
                <w:szCs w:val="20"/>
              </w:rPr>
              <w:t xml:space="preserve">mny@press-n-relations.de </w:t>
            </w:r>
            <w:r w:rsidRPr="00BA010E">
              <w:rPr>
                <w:rFonts w:ascii="Arial" w:hAnsi="Arial"/>
                <w:color w:val="28313F" w:themeColor="text1"/>
                <w:szCs w:val="20"/>
              </w:rPr>
              <w:br/>
              <w:t>www.press-n-relations.com</w:t>
            </w:r>
          </w:p>
        </w:tc>
      </w:tr>
    </w:tbl>
    <w:p w14:paraId="1413076D" w14:textId="77777777" w:rsidR="00AC73BE" w:rsidRPr="00BA010E" w:rsidRDefault="00AC73BE" w:rsidP="00BA010E">
      <w:pPr>
        <w:spacing w:line="288" w:lineRule="auto"/>
        <w:rPr>
          <w:rFonts w:ascii="Arial" w:hAnsi="Arial"/>
          <w:color w:val="28313F" w:themeColor="text1"/>
          <w:szCs w:val="20"/>
        </w:rPr>
      </w:pPr>
    </w:p>
    <w:p w14:paraId="4EDC0E3E" w14:textId="77777777" w:rsidR="00AC73BE" w:rsidRPr="00BA010E" w:rsidRDefault="00AC73BE" w:rsidP="00BA010E">
      <w:pPr>
        <w:spacing w:line="288" w:lineRule="auto"/>
        <w:rPr>
          <w:rFonts w:ascii="Arial" w:hAnsi="Arial"/>
          <w:color w:val="28313F" w:themeColor="text1"/>
          <w:szCs w:val="20"/>
        </w:rPr>
      </w:pPr>
    </w:p>
    <w:p w14:paraId="7571574C" w14:textId="75525682" w:rsidR="00EA0DE3" w:rsidRPr="00BA010E" w:rsidRDefault="00EA0DE3" w:rsidP="00BA010E">
      <w:pPr>
        <w:spacing w:line="288" w:lineRule="auto"/>
        <w:ind w:right="-144"/>
        <w:rPr>
          <w:rFonts w:ascii="Arial" w:hAnsi="Arial"/>
          <w:color w:val="28313F" w:themeColor="text1"/>
          <w:szCs w:val="20"/>
        </w:rPr>
      </w:pPr>
      <w:r w:rsidRPr="00BA010E">
        <w:rPr>
          <w:rFonts w:ascii="Arial" w:hAnsi="Arial"/>
          <w:color w:val="28313F" w:themeColor="text1"/>
          <w:szCs w:val="20"/>
        </w:rPr>
        <w:t xml:space="preserve">Nilfisk wurde 1906 von dem dänischen Ingenieur P.A. Fisker gegründet. Heute ist das Unternehmen als Teil von Freudenberg Home and Cleaning Solutions ein weltweit führender Anbieter professioneller Reinigungsgeräte und -dienstleistungen. Mehr als 90 Prozent des Umsatzes werden mit gewerblichen Kunden erzielt. Der auf </w:t>
      </w:r>
      <w:r w:rsidRPr="00BA010E">
        <w:rPr>
          <w:rFonts w:ascii="Arial" w:hAnsi="Arial"/>
          <w:color w:val="28313F" w:themeColor="text1"/>
          <w:szCs w:val="20"/>
        </w:rPr>
        <w:lastRenderedPageBreak/>
        <w:t>Endverbraucher ausgerichtete Geschäftsbereich umfasst Bodenreinigungsgeräte, Staubsauger und Hochdruckreiniger. Die Produkte und Dienstleistungen von Nilfisk werden in mehr als 100 Ländern vertrieben und an fünf Produktionsstandorten weltweit gefertigt.</w:t>
      </w:r>
    </w:p>
    <w:p w14:paraId="182EEF87" w14:textId="77777777" w:rsidR="00EA0DE3" w:rsidRPr="00BA010E" w:rsidRDefault="00EA0DE3" w:rsidP="00BA010E">
      <w:pPr>
        <w:spacing w:line="288" w:lineRule="auto"/>
        <w:ind w:right="-144"/>
        <w:rPr>
          <w:rFonts w:ascii="Arial" w:hAnsi="Arial"/>
          <w:color w:val="28313F" w:themeColor="text1"/>
          <w:szCs w:val="20"/>
        </w:rPr>
      </w:pPr>
    </w:p>
    <w:p w14:paraId="5BA7DDB1" w14:textId="77777777" w:rsidR="00EA0DE3" w:rsidRPr="00BA010E" w:rsidRDefault="00EA0DE3" w:rsidP="00BA010E">
      <w:pPr>
        <w:spacing w:line="288" w:lineRule="auto"/>
        <w:ind w:right="-144"/>
        <w:rPr>
          <w:rFonts w:ascii="Arial" w:hAnsi="Arial"/>
          <w:color w:val="28313F" w:themeColor="text1"/>
          <w:szCs w:val="20"/>
        </w:rPr>
      </w:pPr>
      <w:r w:rsidRPr="00BA010E">
        <w:rPr>
          <w:rFonts w:ascii="Arial" w:hAnsi="Arial"/>
          <w:color w:val="28313F" w:themeColor="text1"/>
          <w:szCs w:val="20"/>
        </w:rPr>
        <w:t>Die Nilfisk GmbH mit Sitz in Bellenberg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p>
    <w:p w14:paraId="58F2534E" w14:textId="77777777" w:rsidR="00FD6985" w:rsidRPr="00BA010E" w:rsidRDefault="00FD6985" w:rsidP="00BA010E">
      <w:pPr>
        <w:spacing w:line="288" w:lineRule="auto"/>
        <w:rPr>
          <w:rFonts w:ascii="Arial" w:hAnsi="Arial"/>
          <w:color w:val="28313F" w:themeColor="text1"/>
          <w:szCs w:val="20"/>
        </w:rPr>
      </w:pPr>
    </w:p>
    <w:p w14:paraId="459E9382" w14:textId="77777777" w:rsidR="00FD6985" w:rsidRPr="00BA010E" w:rsidRDefault="00FD6985" w:rsidP="00BA010E">
      <w:pPr>
        <w:spacing w:line="288" w:lineRule="auto"/>
        <w:rPr>
          <w:rFonts w:ascii="Arial" w:hAnsi="Arial"/>
          <w:color w:val="28313F" w:themeColor="text1"/>
          <w:szCs w:val="20"/>
        </w:rPr>
      </w:pPr>
    </w:p>
    <w:p w14:paraId="168DA8D8" w14:textId="77777777" w:rsidR="00133CED" w:rsidRPr="00BA010E" w:rsidRDefault="00133CED" w:rsidP="00BA010E">
      <w:pPr>
        <w:spacing w:line="288" w:lineRule="auto"/>
        <w:rPr>
          <w:rFonts w:ascii="Arial" w:hAnsi="Arial"/>
          <w:color w:val="28313F" w:themeColor="text1"/>
          <w:sz w:val="18"/>
        </w:rPr>
      </w:pPr>
    </w:p>
    <w:p w14:paraId="08BCFEB7" w14:textId="77777777" w:rsidR="00BA010E" w:rsidRPr="00BA010E" w:rsidRDefault="00BA010E" w:rsidP="00BA010E">
      <w:pPr>
        <w:spacing w:line="288" w:lineRule="auto"/>
        <w:rPr>
          <w:rFonts w:ascii="Arial" w:hAnsi="Arial"/>
          <w:color w:val="28313F" w:themeColor="text1"/>
          <w:sz w:val="18"/>
        </w:rPr>
      </w:pPr>
    </w:p>
    <w:sectPr w:rsidR="00BA010E" w:rsidRPr="00BA010E" w:rsidSect="00651C80">
      <w:headerReference w:type="default" r:id="rId17"/>
      <w:footerReference w:type="default" r:id="rId18"/>
      <w:headerReference w:type="first" r:id="rId19"/>
      <w:footerReference w:type="first" r:id="rId20"/>
      <w:pgSz w:w="11906" w:h="16838" w:code="9"/>
      <w:pgMar w:top="1134" w:right="3119" w:bottom="1134" w:left="1418" w:header="709" w:footer="32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Alexander Jaudas" w:date="2026-09-22T10:32:00Z" w:initials="AJ">
    <w:p w14:paraId="5D734904" w14:textId="77777777" w:rsidR="00AC75A7" w:rsidRDefault="00AC75A7" w:rsidP="00AC75A7">
      <w:pPr>
        <w:pStyle w:val="Kommentartext"/>
      </w:pPr>
      <w:r>
        <w:rPr>
          <w:rStyle w:val="Kommentarzeichen"/>
        </w:rPr>
        <w:annotationRef/>
      </w:r>
      <w:r>
        <w:t>mehrsprachige</w:t>
      </w:r>
    </w:p>
  </w:comment>
  <w:comment w:id="3" w:author="Alexander Jaudas" w:date="2026-09-22T10:54:00Z" w:initials="AJ">
    <w:p w14:paraId="7794A632" w14:textId="77777777" w:rsidR="00593615" w:rsidRDefault="00593615" w:rsidP="00593615">
      <w:pPr>
        <w:pStyle w:val="Kommentartext"/>
      </w:pPr>
      <w:r>
        <w:rPr>
          <w:rStyle w:val="Kommentarzeichen"/>
        </w:rPr>
        <w:annotationRef/>
      </w:r>
      <w:r>
        <w:t>Was ist hiermit gemeint? Ich würde hier nur Büros schreiben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D734904" w15:done="1"/>
  <w15:commentEx w15:paraId="7794A63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E44BB41" w16cex:dateUtc="2026-09-22T08:32:00Z"/>
  <w16cex:commentExtensible w16cex:durableId="1490D107" w16cex:dateUtc="2026-09-22T0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D734904" w16cid:durableId="1E44BB41"/>
  <w16cid:commentId w16cid:paraId="7794A632" w16cid:durableId="1490D1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24DA07" w14:textId="77777777" w:rsidR="005D5A80" w:rsidRDefault="005D5A80" w:rsidP="009E71C6">
      <w:r>
        <w:separator/>
      </w:r>
    </w:p>
  </w:endnote>
  <w:endnote w:type="continuationSeparator" w:id="0">
    <w:p w14:paraId="6B301924" w14:textId="77777777" w:rsidR="005D5A80" w:rsidRDefault="005D5A80"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1"/>
    <w:family w:val="roman"/>
    <w:pitch w:val="variable"/>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5A7393" w14:textId="77777777" w:rsidR="005D5A80" w:rsidRDefault="005D5A80" w:rsidP="009E71C6">
      <w:r>
        <w:separator/>
      </w:r>
    </w:p>
  </w:footnote>
  <w:footnote w:type="continuationSeparator" w:id="0">
    <w:p w14:paraId="3EB49F7C" w14:textId="77777777" w:rsidR="005D5A80" w:rsidRDefault="005D5A80"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926755"/>
    <w:multiLevelType w:val="hybridMultilevel"/>
    <w:tmpl w:val="5A3633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657E1B"/>
    <w:multiLevelType w:val="multilevel"/>
    <w:tmpl w:val="27EC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3"/>
  </w:num>
  <w:num w:numId="2" w16cid:durableId="13504274">
    <w:abstractNumId w:val="4"/>
  </w:num>
  <w:num w:numId="3" w16cid:durableId="384644362">
    <w:abstractNumId w:val="5"/>
  </w:num>
  <w:num w:numId="4" w16cid:durableId="1148983593">
    <w:abstractNumId w:val="0"/>
  </w:num>
  <w:num w:numId="5" w16cid:durableId="1033462667">
    <w:abstractNumId w:val="2"/>
  </w:num>
  <w:num w:numId="6" w16cid:durableId="877277453">
    <w:abstractNumId w:val="7"/>
  </w:num>
  <w:num w:numId="7" w16cid:durableId="771898206">
    <w:abstractNumId w:val="6"/>
  </w:num>
  <w:num w:numId="8" w16cid:durableId="90198296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lexander Jaudas">
    <w15:presenceInfo w15:providerId="AD" w15:userId="S::ajaudas@Nilfisk.com::1f592188-5e27-484e-a44e-c75df9c90fd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07EF"/>
    <w:rsid w:val="00003218"/>
    <w:rsid w:val="00014B54"/>
    <w:rsid w:val="000155FB"/>
    <w:rsid w:val="00022B04"/>
    <w:rsid w:val="00035A38"/>
    <w:rsid w:val="00035E2C"/>
    <w:rsid w:val="0004687F"/>
    <w:rsid w:val="0005290B"/>
    <w:rsid w:val="00055558"/>
    <w:rsid w:val="000579FA"/>
    <w:rsid w:val="00060047"/>
    <w:rsid w:val="00060065"/>
    <w:rsid w:val="00060308"/>
    <w:rsid w:val="000705EC"/>
    <w:rsid w:val="00070D6B"/>
    <w:rsid w:val="00073033"/>
    <w:rsid w:val="0007454D"/>
    <w:rsid w:val="00095EDF"/>
    <w:rsid w:val="000A01EE"/>
    <w:rsid w:val="000A2349"/>
    <w:rsid w:val="000C01A3"/>
    <w:rsid w:val="000D63F4"/>
    <w:rsid w:val="000E4AF1"/>
    <w:rsid w:val="000F75AC"/>
    <w:rsid w:val="001100CB"/>
    <w:rsid w:val="001231FA"/>
    <w:rsid w:val="00124607"/>
    <w:rsid w:val="00126CA3"/>
    <w:rsid w:val="00130AA8"/>
    <w:rsid w:val="00131BEA"/>
    <w:rsid w:val="00133CED"/>
    <w:rsid w:val="001354EF"/>
    <w:rsid w:val="00145EFC"/>
    <w:rsid w:val="00146CE8"/>
    <w:rsid w:val="001538D0"/>
    <w:rsid w:val="00163761"/>
    <w:rsid w:val="00166973"/>
    <w:rsid w:val="0017046D"/>
    <w:rsid w:val="00181B59"/>
    <w:rsid w:val="001A007E"/>
    <w:rsid w:val="001A66A9"/>
    <w:rsid w:val="001A7C04"/>
    <w:rsid w:val="001B71FF"/>
    <w:rsid w:val="001D078A"/>
    <w:rsid w:val="001D37F9"/>
    <w:rsid w:val="001D4355"/>
    <w:rsid w:val="001D62AD"/>
    <w:rsid w:val="001E1BE9"/>
    <w:rsid w:val="001E2CD5"/>
    <w:rsid w:val="001F0330"/>
    <w:rsid w:val="002016BF"/>
    <w:rsid w:val="002075D8"/>
    <w:rsid w:val="00211174"/>
    <w:rsid w:val="00212D51"/>
    <w:rsid w:val="00221E2C"/>
    <w:rsid w:val="00222102"/>
    <w:rsid w:val="00234C0F"/>
    <w:rsid w:val="00244754"/>
    <w:rsid w:val="0024606F"/>
    <w:rsid w:val="0024773C"/>
    <w:rsid w:val="00261056"/>
    <w:rsid w:val="00265963"/>
    <w:rsid w:val="00271388"/>
    <w:rsid w:val="00271417"/>
    <w:rsid w:val="00282E31"/>
    <w:rsid w:val="00283A8A"/>
    <w:rsid w:val="00291919"/>
    <w:rsid w:val="002A0A30"/>
    <w:rsid w:val="002A2493"/>
    <w:rsid w:val="002A544F"/>
    <w:rsid w:val="002B2FCF"/>
    <w:rsid w:val="002D4007"/>
    <w:rsid w:val="002E52DF"/>
    <w:rsid w:val="002F425B"/>
    <w:rsid w:val="00312E9A"/>
    <w:rsid w:val="00313069"/>
    <w:rsid w:val="00320B1F"/>
    <w:rsid w:val="00321C67"/>
    <w:rsid w:val="00322A9C"/>
    <w:rsid w:val="003241C1"/>
    <w:rsid w:val="00325DF9"/>
    <w:rsid w:val="003271A3"/>
    <w:rsid w:val="0034206F"/>
    <w:rsid w:val="003445DD"/>
    <w:rsid w:val="00351815"/>
    <w:rsid w:val="0035197C"/>
    <w:rsid w:val="0035566C"/>
    <w:rsid w:val="003556AF"/>
    <w:rsid w:val="0035790A"/>
    <w:rsid w:val="00360098"/>
    <w:rsid w:val="00364F9D"/>
    <w:rsid w:val="00365B3B"/>
    <w:rsid w:val="0037232B"/>
    <w:rsid w:val="00384AB6"/>
    <w:rsid w:val="00394142"/>
    <w:rsid w:val="003965AF"/>
    <w:rsid w:val="003A57B9"/>
    <w:rsid w:val="003A6E8D"/>
    <w:rsid w:val="003A727F"/>
    <w:rsid w:val="003B1B9C"/>
    <w:rsid w:val="003C22F8"/>
    <w:rsid w:val="003F34DC"/>
    <w:rsid w:val="003F3966"/>
    <w:rsid w:val="003F4997"/>
    <w:rsid w:val="003F6929"/>
    <w:rsid w:val="004030D9"/>
    <w:rsid w:val="00413BC7"/>
    <w:rsid w:val="00433F63"/>
    <w:rsid w:val="004377EE"/>
    <w:rsid w:val="004401D3"/>
    <w:rsid w:val="00440555"/>
    <w:rsid w:val="00441BDE"/>
    <w:rsid w:val="00441C64"/>
    <w:rsid w:val="004428D2"/>
    <w:rsid w:val="00443C2C"/>
    <w:rsid w:val="00446019"/>
    <w:rsid w:val="00446CBE"/>
    <w:rsid w:val="00447930"/>
    <w:rsid w:val="004548C3"/>
    <w:rsid w:val="004612E1"/>
    <w:rsid w:val="00473D85"/>
    <w:rsid w:val="004812B5"/>
    <w:rsid w:val="004835B6"/>
    <w:rsid w:val="0048661E"/>
    <w:rsid w:val="00487750"/>
    <w:rsid w:val="0049526C"/>
    <w:rsid w:val="004A10CA"/>
    <w:rsid w:val="004A4ADB"/>
    <w:rsid w:val="004D0918"/>
    <w:rsid w:val="004E00B2"/>
    <w:rsid w:val="004F358C"/>
    <w:rsid w:val="004F4E98"/>
    <w:rsid w:val="00502A03"/>
    <w:rsid w:val="0050480E"/>
    <w:rsid w:val="00504D7D"/>
    <w:rsid w:val="00507518"/>
    <w:rsid w:val="00510AF4"/>
    <w:rsid w:val="0051206D"/>
    <w:rsid w:val="00513856"/>
    <w:rsid w:val="005236F0"/>
    <w:rsid w:val="005244D5"/>
    <w:rsid w:val="005257B2"/>
    <w:rsid w:val="005355E3"/>
    <w:rsid w:val="00547637"/>
    <w:rsid w:val="00561801"/>
    <w:rsid w:val="00570764"/>
    <w:rsid w:val="00573019"/>
    <w:rsid w:val="0057661F"/>
    <w:rsid w:val="00582B1C"/>
    <w:rsid w:val="00587A3B"/>
    <w:rsid w:val="00587B09"/>
    <w:rsid w:val="00593615"/>
    <w:rsid w:val="005A427B"/>
    <w:rsid w:val="005A5CE9"/>
    <w:rsid w:val="005B408D"/>
    <w:rsid w:val="005B4E48"/>
    <w:rsid w:val="005B557F"/>
    <w:rsid w:val="005D241F"/>
    <w:rsid w:val="005D5A80"/>
    <w:rsid w:val="005E0579"/>
    <w:rsid w:val="00606C52"/>
    <w:rsid w:val="00617230"/>
    <w:rsid w:val="006175D9"/>
    <w:rsid w:val="00621E7E"/>
    <w:rsid w:val="00635C84"/>
    <w:rsid w:val="00651C80"/>
    <w:rsid w:val="0066063D"/>
    <w:rsid w:val="006660FF"/>
    <w:rsid w:val="00671475"/>
    <w:rsid w:val="00675505"/>
    <w:rsid w:val="00681F6B"/>
    <w:rsid w:val="00686B44"/>
    <w:rsid w:val="00691076"/>
    <w:rsid w:val="00691323"/>
    <w:rsid w:val="006A0F2D"/>
    <w:rsid w:val="006A588E"/>
    <w:rsid w:val="006A7B73"/>
    <w:rsid w:val="006B5647"/>
    <w:rsid w:val="006B7192"/>
    <w:rsid w:val="006C00B1"/>
    <w:rsid w:val="006C6F36"/>
    <w:rsid w:val="006D659F"/>
    <w:rsid w:val="006D7FF1"/>
    <w:rsid w:val="006E029D"/>
    <w:rsid w:val="006E49A9"/>
    <w:rsid w:val="006E567A"/>
    <w:rsid w:val="006E61D6"/>
    <w:rsid w:val="006F1544"/>
    <w:rsid w:val="006F793C"/>
    <w:rsid w:val="007036C8"/>
    <w:rsid w:val="007038FF"/>
    <w:rsid w:val="00704A41"/>
    <w:rsid w:val="00705A6B"/>
    <w:rsid w:val="00723DD2"/>
    <w:rsid w:val="00730D9A"/>
    <w:rsid w:val="007315AA"/>
    <w:rsid w:val="00741B36"/>
    <w:rsid w:val="00744776"/>
    <w:rsid w:val="007511E7"/>
    <w:rsid w:val="0075547B"/>
    <w:rsid w:val="00760E05"/>
    <w:rsid w:val="00770BD9"/>
    <w:rsid w:val="00781658"/>
    <w:rsid w:val="007A1144"/>
    <w:rsid w:val="007A2154"/>
    <w:rsid w:val="007B246D"/>
    <w:rsid w:val="007B6D94"/>
    <w:rsid w:val="007B6ED2"/>
    <w:rsid w:val="007C5BDA"/>
    <w:rsid w:val="007C77FF"/>
    <w:rsid w:val="007D3752"/>
    <w:rsid w:val="007D5527"/>
    <w:rsid w:val="0080370F"/>
    <w:rsid w:val="00804D07"/>
    <w:rsid w:val="00812B72"/>
    <w:rsid w:val="008132E1"/>
    <w:rsid w:val="00817DA0"/>
    <w:rsid w:val="008367AC"/>
    <w:rsid w:val="008402B5"/>
    <w:rsid w:val="00843F09"/>
    <w:rsid w:val="00862712"/>
    <w:rsid w:val="00872096"/>
    <w:rsid w:val="00885401"/>
    <w:rsid w:val="008A7381"/>
    <w:rsid w:val="008B07D4"/>
    <w:rsid w:val="008B0CFB"/>
    <w:rsid w:val="008B1746"/>
    <w:rsid w:val="008B5876"/>
    <w:rsid w:val="008C2FF1"/>
    <w:rsid w:val="008C533B"/>
    <w:rsid w:val="008D1F9A"/>
    <w:rsid w:val="008D6905"/>
    <w:rsid w:val="008F1763"/>
    <w:rsid w:val="008F1995"/>
    <w:rsid w:val="008F1CA4"/>
    <w:rsid w:val="008F3261"/>
    <w:rsid w:val="008F3EBE"/>
    <w:rsid w:val="009021B6"/>
    <w:rsid w:val="00904C36"/>
    <w:rsid w:val="009074FB"/>
    <w:rsid w:val="009123E1"/>
    <w:rsid w:val="00916E14"/>
    <w:rsid w:val="00947701"/>
    <w:rsid w:val="009516B9"/>
    <w:rsid w:val="00973D92"/>
    <w:rsid w:val="00977228"/>
    <w:rsid w:val="00980199"/>
    <w:rsid w:val="00981F47"/>
    <w:rsid w:val="00992B2E"/>
    <w:rsid w:val="009A02FA"/>
    <w:rsid w:val="009B4FAA"/>
    <w:rsid w:val="009B5D6F"/>
    <w:rsid w:val="009C3B3B"/>
    <w:rsid w:val="009D451A"/>
    <w:rsid w:val="009E0098"/>
    <w:rsid w:val="009E49A5"/>
    <w:rsid w:val="009E71C6"/>
    <w:rsid w:val="009F29BC"/>
    <w:rsid w:val="009F4A11"/>
    <w:rsid w:val="00A04607"/>
    <w:rsid w:val="00A06367"/>
    <w:rsid w:val="00A1209F"/>
    <w:rsid w:val="00A121A6"/>
    <w:rsid w:val="00A27BE8"/>
    <w:rsid w:val="00A31455"/>
    <w:rsid w:val="00A462EE"/>
    <w:rsid w:val="00A47417"/>
    <w:rsid w:val="00A50105"/>
    <w:rsid w:val="00A5460A"/>
    <w:rsid w:val="00A55414"/>
    <w:rsid w:val="00A56B7C"/>
    <w:rsid w:val="00A63127"/>
    <w:rsid w:val="00A63636"/>
    <w:rsid w:val="00A714CC"/>
    <w:rsid w:val="00A73F63"/>
    <w:rsid w:val="00A7402F"/>
    <w:rsid w:val="00A74127"/>
    <w:rsid w:val="00A851E4"/>
    <w:rsid w:val="00A94687"/>
    <w:rsid w:val="00AA16BE"/>
    <w:rsid w:val="00AA229B"/>
    <w:rsid w:val="00AA5C46"/>
    <w:rsid w:val="00AB3492"/>
    <w:rsid w:val="00AC4000"/>
    <w:rsid w:val="00AC73BE"/>
    <w:rsid w:val="00AC75A7"/>
    <w:rsid w:val="00AF5A37"/>
    <w:rsid w:val="00B02AFC"/>
    <w:rsid w:val="00B121F1"/>
    <w:rsid w:val="00B2243B"/>
    <w:rsid w:val="00B36427"/>
    <w:rsid w:val="00B377EE"/>
    <w:rsid w:val="00B521A1"/>
    <w:rsid w:val="00B527D0"/>
    <w:rsid w:val="00B56246"/>
    <w:rsid w:val="00B5783B"/>
    <w:rsid w:val="00B60B3E"/>
    <w:rsid w:val="00B648E8"/>
    <w:rsid w:val="00B65FD5"/>
    <w:rsid w:val="00B71289"/>
    <w:rsid w:val="00B75D9B"/>
    <w:rsid w:val="00B75F50"/>
    <w:rsid w:val="00B778BE"/>
    <w:rsid w:val="00B80C59"/>
    <w:rsid w:val="00B80C95"/>
    <w:rsid w:val="00B814F1"/>
    <w:rsid w:val="00B833D9"/>
    <w:rsid w:val="00B91E9D"/>
    <w:rsid w:val="00B92B55"/>
    <w:rsid w:val="00BA010E"/>
    <w:rsid w:val="00BA1A15"/>
    <w:rsid w:val="00BA3F08"/>
    <w:rsid w:val="00BB1BAF"/>
    <w:rsid w:val="00BB3075"/>
    <w:rsid w:val="00BB39F0"/>
    <w:rsid w:val="00BB4A0A"/>
    <w:rsid w:val="00BC4044"/>
    <w:rsid w:val="00BE3B60"/>
    <w:rsid w:val="00BF0AC2"/>
    <w:rsid w:val="00BF7CDB"/>
    <w:rsid w:val="00C01E87"/>
    <w:rsid w:val="00C10AED"/>
    <w:rsid w:val="00C10CE9"/>
    <w:rsid w:val="00C20C28"/>
    <w:rsid w:val="00C24B2B"/>
    <w:rsid w:val="00C32462"/>
    <w:rsid w:val="00C34D74"/>
    <w:rsid w:val="00C43602"/>
    <w:rsid w:val="00C44B85"/>
    <w:rsid w:val="00C46FFB"/>
    <w:rsid w:val="00C517CC"/>
    <w:rsid w:val="00C60234"/>
    <w:rsid w:val="00C6177E"/>
    <w:rsid w:val="00C639D1"/>
    <w:rsid w:val="00C727C9"/>
    <w:rsid w:val="00C74722"/>
    <w:rsid w:val="00C77C4B"/>
    <w:rsid w:val="00C9322B"/>
    <w:rsid w:val="00CA40FB"/>
    <w:rsid w:val="00CB1FA9"/>
    <w:rsid w:val="00CB2F38"/>
    <w:rsid w:val="00CC6B6C"/>
    <w:rsid w:val="00CC7E0D"/>
    <w:rsid w:val="00CD0B6F"/>
    <w:rsid w:val="00CD28AA"/>
    <w:rsid w:val="00CE5D11"/>
    <w:rsid w:val="00CE7D6A"/>
    <w:rsid w:val="00CF1CB5"/>
    <w:rsid w:val="00CF2C18"/>
    <w:rsid w:val="00CF71D9"/>
    <w:rsid w:val="00D026BF"/>
    <w:rsid w:val="00D04882"/>
    <w:rsid w:val="00D13534"/>
    <w:rsid w:val="00D15D80"/>
    <w:rsid w:val="00D15F3E"/>
    <w:rsid w:val="00D16A42"/>
    <w:rsid w:val="00D21A85"/>
    <w:rsid w:val="00D25407"/>
    <w:rsid w:val="00D25AC9"/>
    <w:rsid w:val="00D268AB"/>
    <w:rsid w:val="00D26986"/>
    <w:rsid w:val="00D3446E"/>
    <w:rsid w:val="00D4149F"/>
    <w:rsid w:val="00D435E0"/>
    <w:rsid w:val="00D443D8"/>
    <w:rsid w:val="00D55DC3"/>
    <w:rsid w:val="00D56201"/>
    <w:rsid w:val="00D61CD8"/>
    <w:rsid w:val="00D67FBB"/>
    <w:rsid w:val="00D73A05"/>
    <w:rsid w:val="00D75C1F"/>
    <w:rsid w:val="00D87C65"/>
    <w:rsid w:val="00D9338B"/>
    <w:rsid w:val="00DA092B"/>
    <w:rsid w:val="00DA349A"/>
    <w:rsid w:val="00DC3658"/>
    <w:rsid w:val="00DD09C7"/>
    <w:rsid w:val="00DD3529"/>
    <w:rsid w:val="00DE2F05"/>
    <w:rsid w:val="00DE6179"/>
    <w:rsid w:val="00DE709C"/>
    <w:rsid w:val="00E11020"/>
    <w:rsid w:val="00E11C15"/>
    <w:rsid w:val="00E12568"/>
    <w:rsid w:val="00E14FDA"/>
    <w:rsid w:val="00E163F5"/>
    <w:rsid w:val="00E4587B"/>
    <w:rsid w:val="00E50A9F"/>
    <w:rsid w:val="00E55CDD"/>
    <w:rsid w:val="00E62C0C"/>
    <w:rsid w:val="00E63807"/>
    <w:rsid w:val="00E65CC3"/>
    <w:rsid w:val="00E76462"/>
    <w:rsid w:val="00E801D0"/>
    <w:rsid w:val="00E8171D"/>
    <w:rsid w:val="00E85BEF"/>
    <w:rsid w:val="00EA0923"/>
    <w:rsid w:val="00EA0DE3"/>
    <w:rsid w:val="00EA5E11"/>
    <w:rsid w:val="00EB1F9A"/>
    <w:rsid w:val="00EB28B7"/>
    <w:rsid w:val="00EB2D70"/>
    <w:rsid w:val="00EB5230"/>
    <w:rsid w:val="00EB7091"/>
    <w:rsid w:val="00EC01E4"/>
    <w:rsid w:val="00EC2DA6"/>
    <w:rsid w:val="00EC50E9"/>
    <w:rsid w:val="00ED2DFD"/>
    <w:rsid w:val="00EF099F"/>
    <w:rsid w:val="00EF64FC"/>
    <w:rsid w:val="00EF7FE7"/>
    <w:rsid w:val="00F0300F"/>
    <w:rsid w:val="00F0682F"/>
    <w:rsid w:val="00F279F3"/>
    <w:rsid w:val="00F31A05"/>
    <w:rsid w:val="00F32A41"/>
    <w:rsid w:val="00F336D5"/>
    <w:rsid w:val="00F40296"/>
    <w:rsid w:val="00F44217"/>
    <w:rsid w:val="00F4516C"/>
    <w:rsid w:val="00F45C45"/>
    <w:rsid w:val="00F466A1"/>
    <w:rsid w:val="00F57E7D"/>
    <w:rsid w:val="00F64CBC"/>
    <w:rsid w:val="00F64D09"/>
    <w:rsid w:val="00F85C9E"/>
    <w:rsid w:val="00F951B1"/>
    <w:rsid w:val="00FA20D0"/>
    <w:rsid w:val="00FA693B"/>
    <w:rsid w:val="00FB03C6"/>
    <w:rsid w:val="00FD35CD"/>
    <w:rsid w:val="00FD6985"/>
    <w:rsid w:val="00FE1ACB"/>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6019"/>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5566C"/>
  </w:style>
  <w:style w:type="character" w:customStyle="1" w:styleId="s1">
    <w:name w:val="s1"/>
    <w:basedOn w:val="Absatz-Standardschriftart"/>
    <w:rsid w:val="004377EE"/>
  </w:style>
  <w:style w:type="character" w:customStyle="1" w:styleId="wpaicg-chat-message">
    <w:name w:val="wpaicg-chat-message"/>
    <w:basedOn w:val="Absatz-Standardschriftart"/>
    <w:rsid w:val="006A588E"/>
  </w:style>
  <w:style w:type="character" w:styleId="Fett">
    <w:name w:val="Strong"/>
    <w:basedOn w:val="Absatz-Standardschriftart"/>
    <w:uiPriority w:val="22"/>
    <w:qFormat/>
    <w:rsid w:val="008F19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8422817">
      <w:bodyDiv w:val="1"/>
      <w:marLeft w:val="0"/>
      <w:marRight w:val="0"/>
      <w:marTop w:val="0"/>
      <w:marBottom w:val="0"/>
      <w:divBdr>
        <w:top w:val="none" w:sz="0" w:space="0" w:color="auto"/>
        <w:left w:val="none" w:sz="0" w:space="0" w:color="auto"/>
        <w:bottom w:val="none" w:sz="0" w:space="0" w:color="auto"/>
        <w:right w:val="none" w:sz="0" w:space="0" w:color="auto"/>
      </w:divBdr>
      <w:divsChild>
        <w:div w:id="618803237">
          <w:marLeft w:val="0"/>
          <w:marRight w:val="0"/>
          <w:marTop w:val="0"/>
          <w:marBottom w:val="0"/>
          <w:divBdr>
            <w:top w:val="none" w:sz="0" w:space="0" w:color="auto"/>
            <w:left w:val="none" w:sz="0" w:space="0" w:color="auto"/>
            <w:bottom w:val="none" w:sz="0" w:space="0" w:color="auto"/>
            <w:right w:val="none" w:sz="0" w:space="0" w:color="auto"/>
          </w:divBdr>
          <w:divsChild>
            <w:div w:id="1871188671">
              <w:marLeft w:val="0"/>
              <w:marRight w:val="0"/>
              <w:marTop w:val="0"/>
              <w:marBottom w:val="0"/>
              <w:divBdr>
                <w:top w:val="none" w:sz="0" w:space="0" w:color="auto"/>
                <w:left w:val="none" w:sz="0" w:space="0" w:color="auto"/>
                <w:bottom w:val="none" w:sz="0" w:space="0" w:color="auto"/>
                <w:right w:val="none" w:sz="0" w:space="0" w:color="auto"/>
              </w:divBdr>
              <w:divsChild>
                <w:div w:id="364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246439">
      <w:bodyDiv w:val="1"/>
      <w:marLeft w:val="0"/>
      <w:marRight w:val="0"/>
      <w:marTop w:val="0"/>
      <w:marBottom w:val="0"/>
      <w:divBdr>
        <w:top w:val="none" w:sz="0" w:space="0" w:color="auto"/>
        <w:left w:val="none" w:sz="0" w:space="0" w:color="auto"/>
        <w:bottom w:val="none" w:sz="0" w:space="0" w:color="auto"/>
        <w:right w:val="none" w:sz="0" w:space="0" w:color="auto"/>
      </w:divBdr>
      <w:divsChild>
        <w:div w:id="2119444006">
          <w:marLeft w:val="0"/>
          <w:marRight w:val="0"/>
          <w:marTop w:val="0"/>
          <w:marBottom w:val="0"/>
          <w:divBdr>
            <w:top w:val="none" w:sz="0" w:space="0" w:color="auto"/>
            <w:left w:val="none" w:sz="0" w:space="0" w:color="auto"/>
            <w:bottom w:val="none" w:sz="0" w:space="0" w:color="auto"/>
            <w:right w:val="none" w:sz="0" w:space="0" w:color="auto"/>
          </w:divBdr>
          <w:divsChild>
            <w:div w:id="1763840498">
              <w:marLeft w:val="0"/>
              <w:marRight w:val="0"/>
              <w:marTop w:val="0"/>
              <w:marBottom w:val="0"/>
              <w:divBdr>
                <w:top w:val="none" w:sz="0" w:space="0" w:color="auto"/>
                <w:left w:val="none" w:sz="0" w:space="0" w:color="auto"/>
                <w:bottom w:val="none" w:sz="0" w:space="0" w:color="auto"/>
                <w:right w:val="none" w:sz="0" w:space="0" w:color="auto"/>
              </w:divBdr>
              <w:divsChild>
                <w:div w:id="1536894127">
                  <w:marLeft w:val="0"/>
                  <w:marRight w:val="0"/>
                  <w:marTop w:val="0"/>
                  <w:marBottom w:val="0"/>
                  <w:divBdr>
                    <w:top w:val="none" w:sz="0" w:space="0" w:color="auto"/>
                    <w:left w:val="none" w:sz="0" w:space="0" w:color="auto"/>
                    <w:bottom w:val="none" w:sz="0" w:space="0" w:color="auto"/>
                    <w:right w:val="none" w:sz="0" w:space="0" w:color="auto"/>
                  </w:divBdr>
                  <w:divsChild>
                    <w:div w:id="28103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32034">
      <w:bodyDiv w:val="1"/>
      <w:marLeft w:val="0"/>
      <w:marRight w:val="0"/>
      <w:marTop w:val="0"/>
      <w:marBottom w:val="0"/>
      <w:divBdr>
        <w:top w:val="none" w:sz="0" w:space="0" w:color="auto"/>
        <w:left w:val="none" w:sz="0" w:space="0" w:color="auto"/>
        <w:bottom w:val="none" w:sz="0" w:space="0" w:color="auto"/>
        <w:right w:val="none" w:sz="0" w:space="0" w:color="auto"/>
      </w:divBdr>
      <w:divsChild>
        <w:div w:id="1743597045">
          <w:marLeft w:val="0"/>
          <w:marRight w:val="0"/>
          <w:marTop w:val="0"/>
          <w:marBottom w:val="0"/>
          <w:divBdr>
            <w:top w:val="none" w:sz="0" w:space="0" w:color="auto"/>
            <w:left w:val="none" w:sz="0" w:space="0" w:color="auto"/>
            <w:bottom w:val="none" w:sz="0" w:space="0" w:color="auto"/>
            <w:right w:val="none" w:sz="0" w:space="0" w:color="auto"/>
          </w:divBdr>
          <w:divsChild>
            <w:div w:id="1438329191">
              <w:marLeft w:val="0"/>
              <w:marRight w:val="0"/>
              <w:marTop w:val="0"/>
              <w:marBottom w:val="0"/>
              <w:divBdr>
                <w:top w:val="none" w:sz="0" w:space="0" w:color="auto"/>
                <w:left w:val="none" w:sz="0" w:space="0" w:color="auto"/>
                <w:bottom w:val="none" w:sz="0" w:space="0" w:color="auto"/>
                <w:right w:val="none" w:sz="0" w:space="0" w:color="auto"/>
              </w:divBdr>
              <w:divsChild>
                <w:div w:id="895049100">
                  <w:marLeft w:val="0"/>
                  <w:marRight w:val="0"/>
                  <w:marTop w:val="0"/>
                  <w:marBottom w:val="0"/>
                  <w:divBdr>
                    <w:top w:val="none" w:sz="0" w:space="0" w:color="auto"/>
                    <w:left w:val="none" w:sz="0" w:space="0" w:color="auto"/>
                    <w:bottom w:val="none" w:sz="0" w:space="0" w:color="auto"/>
                    <w:right w:val="none" w:sz="0" w:space="0" w:color="auto"/>
                  </w:divBdr>
                  <w:divsChild>
                    <w:div w:id="4439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2110">
      <w:bodyDiv w:val="1"/>
      <w:marLeft w:val="0"/>
      <w:marRight w:val="0"/>
      <w:marTop w:val="0"/>
      <w:marBottom w:val="0"/>
      <w:divBdr>
        <w:top w:val="none" w:sz="0" w:space="0" w:color="auto"/>
        <w:left w:val="none" w:sz="0" w:space="0" w:color="auto"/>
        <w:bottom w:val="none" w:sz="0" w:space="0" w:color="auto"/>
        <w:right w:val="none" w:sz="0" w:space="0" w:color="auto"/>
      </w:divBdr>
    </w:div>
    <w:div w:id="1273241987">
      <w:bodyDiv w:val="1"/>
      <w:marLeft w:val="0"/>
      <w:marRight w:val="0"/>
      <w:marTop w:val="0"/>
      <w:marBottom w:val="0"/>
      <w:divBdr>
        <w:top w:val="none" w:sz="0" w:space="0" w:color="auto"/>
        <w:left w:val="none" w:sz="0" w:space="0" w:color="auto"/>
        <w:bottom w:val="none" w:sz="0" w:space="0" w:color="auto"/>
        <w:right w:val="none" w:sz="0" w:space="0" w:color="auto"/>
      </w:divBdr>
    </w:div>
    <w:div w:id="1619339488">
      <w:bodyDiv w:val="1"/>
      <w:marLeft w:val="0"/>
      <w:marRight w:val="0"/>
      <w:marTop w:val="0"/>
      <w:marBottom w:val="0"/>
      <w:divBdr>
        <w:top w:val="none" w:sz="0" w:space="0" w:color="auto"/>
        <w:left w:val="none" w:sz="0" w:space="0" w:color="auto"/>
        <w:bottom w:val="none" w:sz="0" w:space="0" w:color="auto"/>
        <w:right w:val="none" w:sz="0" w:space="0" w:color="auto"/>
      </w:divBdr>
      <w:divsChild>
        <w:div w:id="1171144270">
          <w:marLeft w:val="0"/>
          <w:marRight w:val="0"/>
          <w:marTop w:val="0"/>
          <w:marBottom w:val="0"/>
          <w:divBdr>
            <w:top w:val="none" w:sz="0" w:space="0" w:color="auto"/>
            <w:left w:val="none" w:sz="0" w:space="0" w:color="auto"/>
            <w:bottom w:val="none" w:sz="0" w:space="0" w:color="auto"/>
            <w:right w:val="none" w:sz="0" w:space="0" w:color="auto"/>
          </w:divBdr>
          <w:divsChild>
            <w:div w:id="747117378">
              <w:marLeft w:val="0"/>
              <w:marRight w:val="0"/>
              <w:marTop w:val="0"/>
              <w:marBottom w:val="0"/>
              <w:divBdr>
                <w:top w:val="none" w:sz="0" w:space="0" w:color="auto"/>
                <w:left w:val="none" w:sz="0" w:space="0" w:color="auto"/>
                <w:bottom w:val="none" w:sz="0" w:space="0" w:color="auto"/>
                <w:right w:val="none" w:sz="0" w:space="0" w:color="auto"/>
              </w:divBdr>
              <w:divsChild>
                <w:div w:id="1582444472">
                  <w:marLeft w:val="0"/>
                  <w:marRight w:val="0"/>
                  <w:marTop w:val="0"/>
                  <w:marBottom w:val="0"/>
                  <w:divBdr>
                    <w:top w:val="none" w:sz="0" w:space="0" w:color="auto"/>
                    <w:left w:val="none" w:sz="0" w:space="0" w:color="auto"/>
                    <w:bottom w:val="none" w:sz="0" w:space="0" w:color="auto"/>
                    <w:right w:val="none" w:sz="0" w:space="0" w:color="auto"/>
                  </w:divBdr>
                  <w:divsChild>
                    <w:div w:id="5005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337112">
      <w:bodyDiv w:val="1"/>
      <w:marLeft w:val="0"/>
      <w:marRight w:val="0"/>
      <w:marTop w:val="0"/>
      <w:marBottom w:val="0"/>
      <w:divBdr>
        <w:top w:val="none" w:sz="0" w:space="0" w:color="auto"/>
        <w:left w:val="none" w:sz="0" w:space="0" w:color="auto"/>
        <w:bottom w:val="none" w:sz="0" w:space="0" w:color="auto"/>
        <w:right w:val="none" w:sz="0" w:space="0" w:color="auto"/>
      </w:divBdr>
    </w:div>
    <w:div w:id="2114203268">
      <w:bodyDiv w:val="1"/>
      <w:marLeft w:val="0"/>
      <w:marRight w:val="0"/>
      <w:marTop w:val="0"/>
      <w:marBottom w:val="0"/>
      <w:divBdr>
        <w:top w:val="none" w:sz="0" w:space="0" w:color="auto"/>
        <w:left w:val="none" w:sz="0" w:space="0" w:color="auto"/>
        <w:bottom w:val="none" w:sz="0" w:space="0" w:color="auto"/>
        <w:right w:val="none" w:sz="0" w:space="0" w:color="auto"/>
      </w:divBdr>
      <w:divsChild>
        <w:div w:id="1339236628">
          <w:marLeft w:val="0"/>
          <w:marRight w:val="0"/>
          <w:marTop w:val="0"/>
          <w:marBottom w:val="0"/>
          <w:divBdr>
            <w:top w:val="none" w:sz="0" w:space="0" w:color="auto"/>
            <w:left w:val="none" w:sz="0" w:space="0" w:color="auto"/>
            <w:bottom w:val="none" w:sz="0" w:space="0" w:color="auto"/>
            <w:right w:val="none" w:sz="0" w:space="0" w:color="auto"/>
          </w:divBdr>
          <w:divsChild>
            <w:div w:id="149181938">
              <w:marLeft w:val="0"/>
              <w:marRight w:val="0"/>
              <w:marTop w:val="0"/>
              <w:marBottom w:val="0"/>
              <w:divBdr>
                <w:top w:val="none" w:sz="0" w:space="0" w:color="auto"/>
                <w:left w:val="none" w:sz="0" w:space="0" w:color="auto"/>
                <w:bottom w:val="none" w:sz="0" w:space="0" w:color="auto"/>
                <w:right w:val="none" w:sz="0" w:space="0" w:color="auto"/>
              </w:divBdr>
              <w:divsChild>
                <w:div w:id="6079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ress-n-relations.amid-pr.com/AMID-PR/searchresult/searchresult.xhtml?searchString=EuroTier26&amp;searchId=0&amp;searchType=detaile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press-n-relations.amid-pr.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1255</Words>
  <Characters>7910</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von Imhoff</cp:lastModifiedBy>
  <cp:revision>5</cp:revision>
  <cp:lastPrinted>2023-06-21T07:56:00Z</cp:lastPrinted>
  <dcterms:created xsi:type="dcterms:W3CDTF">2026-09-22T14:53:00Z</dcterms:created>
  <dcterms:modified xsi:type="dcterms:W3CDTF">2026-09-29T07:02:00Z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